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92DFB" w14:textId="77777777" w:rsidR="00FC6A78" w:rsidRDefault="0088062B" w:rsidP="0088062B">
      <w:pPr>
        <w:spacing w:after="157" w:line="240" w:lineRule="auto"/>
        <w:ind w:left="0" w:firstLine="0"/>
        <w:jc w:val="center"/>
      </w:pPr>
      <w:r>
        <w:rPr>
          <w:rFonts w:ascii="Tahoma" w:hAnsi="Tahoma" w:cs="Tahoma"/>
          <w:b/>
          <w:noProof/>
          <w:sz w:val="28"/>
        </w:rPr>
        <mc:AlternateContent>
          <mc:Choice Requires="wps">
            <w:drawing>
              <wp:anchor distT="0" distB="0" distL="114300" distR="114300" simplePos="0" relativeHeight="251659264" behindDoc="0" locked="0" layoutInCell="1" allowOverlap="1" wp14:anchorId="298548DD" wp14:editId="794901A0">
                <wp:simplePos x="0" y="0"/>
                <wp:positionH relativeFrom="margin">
                  <wp:posOffset>-334763</wp:posOffset>
                </wp:positionH>
                <wp:positionV relativeFrom="paragraph">
                  <wp:posOffset>1701800</wp:posOffset>
                </wp:positionV>
                <wp:extent cx="6619875" cy="65722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6619875" cy="657225"/>
                        </a:xfrm>
                        <a:prstGeom prst="rect">
                          <a:avLst/>
                        </a:prstGeom>
                        <a:solidFill>
                          <a:schemeClr val="accent1">
                            <a:lumMod val="40000"/>
                            <a:lumOff val="60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D65C3D" w14:textId="77777777" w:rsidR="00957281" w:rsidRPr="00222C09" w:rsidRDefault="00957281" w:rsidP="00957281">
                            <w:pPr>
                              <w:spacing w:after="155"/>
                              <w:ind w:left="-15" w:right="-15" w:firstLine="0"/>
                              <w:jc w:val="center"/>
                              <w:rPr>
                                <w:rFonts w:ascii="Tahoma" w:hAnsi="Tahoma" w:cs="Tahoma"/>
                                <w:b/>
                                <w:color w:val="000000" w:themeColor="text1"/>
                                <w:sz w:val="24"/>
                                <w:szCs w:val="24"/>
                              </w:rPr>
                            </w:pPr>
                            <w:r w:rsidRPr="00222C09">
                              <w:rPr>
                                <w:rFonts w:ascii="Tahoma" w:hAnsi="Tahoma" w:cs="Tahoma"/>
                                <w:b/>
                                <w:color w:val="000000" w:themeColor="text1"/>
                                <w:sz w:val="24"/>
                                <w:szCs w:val="24"/>
                              </w:rPr>
                              <w:t xml:space="preserve">General Welfare Requirement: </w:t>
                            </w:r>
                            <w:r w:rsidR="00DC2617">
                              <w:rPr>
                                <w:rFonts w:ascii="Tahoma" w:hAnsi="Tahoma" w:cs="Tahoma"/>
                                <w:b/>
                                <w:color w:val="000000" w:themeColor="text1"/>
                                <w:sz w:val="24"/>
                                <w:szCs w:val="24"/>
                              </w:rPr>
                              <w:t>British Values</w:t>
                            </w:r>
                          </w:p>
                          <w:p w14:paraId="7A9D6427" w14:textId="77777777" w:rsidR="00957281" w:rsidRPr="00222C09" w:rsidRDefault="00957281" w:rsidP="00957281">
                            <w:pPr>
                              <w:spacing w:after="155"/>
                              <w:ind w:left="-15" w:right="-15" w:firstLine="0"/>
                              <w:jc w:val="center"/>
                              <w:rPr>
                                <w:rFonts w:ascii="Tahoma" w:hAnsi="Tahoma" w:cs="Tahoma"/>
                                <w:color w:val="000000" w:themeColor="text1"/>
                                <w:sz w:val="24"/>
                                <w:szCs w:val="24"/>
                              </w:rPr>
                            </w:pPr>
                            <w:r w:rsidRPr="00222C09">
                              <w:rPr>
                                <w:rFonts w:ascii="Tahoma" w:hAnsi="Tahoma" w:cs="Tahoma"/>
                                <w:color w:val="000000" w:themeColor="text1"/>
                                <w:sz w:val="24"/>
                                <w:szCs w:val="24"/>
                              </w:rPr>
                              <w:t>The provider must take necessary steps to safeguard and promote the welfare of children</w:t>
                            </w:r>
                          </w:p>
                          <w:p w14:paraId="03181DC3" w14:textId="77777777" w:rsidR="00957281" w:rsidRPr="00222C09" w:rsidRDefault="00957281" w:rsidP="00957281">
                            <w:pPr>
                              <w:ind w:left="0"/>
                              <w:jc w:val="center"/>
                              <w:rPr>
                                <w:color w:val="FF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D0D6D0" id="Rectangle 2" o:spid="_x0000_s1026" style="position:absolute;left:0;text-align:left;margin-left:-26.35pt;margin-top:134pt;width:521.25pt;height:51.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" fillcolor="#bdd6ee [1300]" strokecolor="black [3213]" strokeweight="1.5pt">
                <v:textbox>
                  <w:txbxContent>
                    <w:p w:rsidR="00957281" w:rsidRPr="00222C09" w:rsidRDefault="00957281" w:rsidP="00957281">
                      <w:pPr>
                        <w:spacing w:after="155"/>
                        <w:ind w:left="-15" w:right="-15" w:firstLine="0"/>
                        <w:jc w:val="center"/>
                        <w:rPr>
                          <w:rFonts w:ascii="Tahoma" w:hAnsi="Tahoma" w:cs="Tahoma"/>
                          <w:b/>
                          <w:color w:val="000000" w:themeColor="text1"/>
                          <w:sz w:val="24"/>
                          <w:szCs w:val="24"/>
                        </w:rPr>
                      </w:pPr>
                      <w:r w:rsidRPr="00222C09">
                        <w:rPr>
                          <w:rFonts w:ascii="Tahoma" w:hAnsi="Tahoma" w:cs="Tahoma"/>
                          <w:b/>
                          <w:color w:val="000000" w:themeColor="text1"/>
                          <w:sz w:val="24"/>
                          <w:szCs w:val="24"/>
                        </w:rPr>
                        <w:t xml:space="preserve">General Welfare Requirement: </w:t>
                      </w:r>
                      <w:r w:rsidR="00DC2617">
                        <w:rPr>
                          <w:rFonts w:ascii="Tahoma" w:hAnsi="Tahoma" w:cs="Tahoma"/>
                          <w:b/>
                          <w:color w:val="000000" w:themeColor="text1"/>
                          <w:sz w:val="24"/>
                          <w:szCs w:val="24"/>
                        </w:rPr>
                        <w:t>British Values</w:t>
                      </w:r>
                    </w:p>
                    <w:p w:rsidR="00957281" w:rsidRPr="00222C09" w:rsidRDefault="00957281" w:rsidP="00957281">
                      <w:pPr>
                        <w:spacing w:after="155"/>
                        <w:ind w:left="-15" w:right="-15" w:firstLine="0"/>
                        <w:jc w:val="center"/>
                        <w:rPr>
                          <w:rFonts w:ascii="Tahoma" w:hAnsi="Tahoma" w:cs="Tahoma"/>
                          <w:color w:val="000000" w:themeColor="text1"/>
                          <w:sz w:val="24"/>
                          <w:szCs w:val="24"/>
                        </w:rPr>
                      </w:pPr>
                      <w:r w:rsidRPr="00222C09">
                        <w:rPr>
                          <w:rFonts w:ascii="Tahoma" w:hAnsi="Tahoma" w:cs="Tahoma"/>
                          <w:color w:val="000000" w:themeColor="text1"/>
                          <w:sz w:val="24"/>
                          <w:szCs w:val="24"/>
                        </w:rPr>
                        <w:t>The provider must take necessary steps to safeguard and promote the welfare of children</w:t>
                      </w:r>
                    </w:p>
                    <w:p w:rsidR="00957281" w:rsidRPr="00222C09" w:rsidRDefault="00957281" w:rsidP="00957281">
                      <w:pPr>
                        <w:ind w:left="0"/>
                        <w:jc w:val="center"/>
                        <w:rPr>
                          <w:color w:val="FF0000"/>
                        </w:rPr>
                      </w:pPr>
                    </w:p>
                  </w:txbxContent>
                </v:textbox>
                <w10:wrap anchorx="margin"/>
              </v:rect>
            </w:pict>
          </mc:Fallback>
        </mc:AlternateContent>
      </w:r>
      <w:r>
        <w:rPr>
          <w:noProof/>
        </w:rPr>
        <w:drawing>
          <wp:inline distT="0" distB="0" distL="0" distR="0" wp14:anchorId="00D051F0" wp14:editId="52E40C93">
            <wp:extent cx="5343525" cy="1676400"/>
            <wp:effectExtent l="0" t="0" r="9525" b="0"/>
            <wp:docPr id="3" name="Picture 3" descr="Screen Cli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creen Clipping"/>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5344271" cy="1676634"/>
                    </a:xfrm>
                    <a:prstGeom prst="rect">
                      <a:avLst/>
                    </a:prstGeom>
                  </pic:spPr>
                </pic:pic>
              </a:graphicData>
            </a:graphic>
          </wp:inline>
        </w:drawing>
      </w:r>
    </w:p>
    <w:p w14:paraId="7BA5C621" w14:textId="77777777" w:rsidR="0088062B" w:rsidRDefault="0088062B" w:rsidP="0088062B">
      <w:pPr>
        <w:spacing w:after="157" w:line="240" w:lineRule="auto"/>
        <w:ind w:right="-15"/>
        <w:jc w:val="center"/>
        <w:rPr>
          <w:b/>
          <w:sz w:val="28"/>
        </w:rPr>
      </w:pPr>
    </w:p>
    <w:p w14:paraId="21AED8ED" w14:textId="77777777" w:rsidR="0088062B" w:rsidRDefault="0088062B">
      <w:pPr>
        <w:spacing w:after="157" w:line="240" w:lineRule="auto"/>
        <w:ind w:right="-15"/>
        <w:rPr>
          <w:b/>
          <w:sz w:val="28"/>
        </w:rPr>
      </w:pPr>
    </w:p>
    <w:p w14:paraId="4BC4B62B" w14:textId="77777777" w:rsidR="0088062B" w:rsidRDefault="0088062B" w:rsidP="0088062B">
      <w:pPr>
        <w:spacing w:after="157" w:line="240" w:lineRule="auto"/>
        <w:ind w:right="-15"/>
        <w:jc w:val="center"/>
        <w:rPr>
          <w:rFonts w:ascii="Tahoma" w:hAnsi="Tahoma" w:cs="Tahoma"/>
          <w:b/>
          <w:sz w:val="28"/>
          <w:u w:val="single"/>
        </w:rPr>
      </w:pPr>
    </w:p>
    <w:p w14:paraId="548D60B1" w14:textId="77777777" w:rsidR="00FC6A78" w:rsidRPr="0088062B" w:rsidRDefault="00FC6A78" w:rsidP="0088062B">
      <w:pPr>
        <w:spacing w:after="160" w:line="240" w:lineRule="auto"/>
        <w:ind w:left="0" w:firstLine="0"/>
        <w:jc w:val="center"/>
        <w:rPr>
          <w:rFonts w:ascii="Tahoma" w:hAnsi="Tahoma" w:cs="Tahoma"/>
          <w:u w:val="single"/>
        </w:rPr>
      </w:pPr>
    </w:p>
    <w:p w14:paraId="4EC354AB" w14:textId="77777777" w:rsidR="00FC6A78" w:rsidRPr="0088062B" w:rsidRDefault="00DC2617" w:rsidP="0088062B">
      <w:pPr>
        <w:spacing w:after="157" w:line="240" w:lineRule="auto"/>
        <w:ind w:right="-15"/>
        <w:jc w:val="center"/>
        <w:rPr>
          <w:rFonts w:ascii="Tahoma" w:hAnsi="Tahoma" w:cs="Tahoma"/>
          <w:u w:val="single"/>
        </w:rPr>
      </w:pPr>
      <w:r>
        <w:rPr>
          <w:rFonts w:ascii="Tahoma" w:hAnsi="Tahoma" w:cs="Tahoma"/>
          <w:b/>
          <w:sz w:val="28"/>
          <w:u w:val="single"/>
        </w:rPr>
        <w:t>British Values</w:t>
      </w:r>
    </w:p>
    <w:p w14:paraId="36941351" w14:textId="77777777" w:rsidR="00DC2617" w:rsidRDefault="00DC2617">
      <w:pPr>
        <w:spacing w:after="154" w:line="240" w:lineRule="auto"/>
        <w:ind w:left="0" w:firstLine="0"/>
        <w:rPr>
          <w:rFonts w:ascii="Tahoma" w:hAnsi="Tahoma" w:cs="Tahoma"/>
          <w:b/>
          <w:sz w:val="28"/>
        </w:rPr>
      </w:pPr>
    </w:p>
    <w:p w14:paraId="69B5D32E" w14:textId="77777777" w:rsidR="00DC2617" w:rsidRDefault="00DC2617">
      <w:pPr>
        <w:spacing w:after="154" w:line="240" w:lineRule="auto"/>
        <w:ind w:left="0" w:firstLine="0"/>
        <w:rPr>
          <w:rFonts w:ascii="Tahoma" w:hAnsi="Tahoma" w:cs="Tahoma"/>
          <w:b/>
          <w:sz w:val="28"/>
        </w:rPr>
      </w:pPr>
      <w:r>
        <w:rPr>
          <w:rFonts w:ascii="Tahoma" w:hAnsi="Tahoma" w:cs="Tahoma"/>
          <w:b/>
          <w:sz w:val="28"/>
        </w:rPr>
        <w:t>Promoting British Values at Little Robins Pre School</w:t>
      </w:r>
    </w:p>
    <w:p w14:paraId="7F7373DC" w14:textId="77777777" w:rsidR="00DC2617" w:rsidRDefault="00DC2617">
      <w:pPr>
        <w:spacing w:after="154" w:line="240" w:lineRule="auto"/>
        <w:ind w:left="0" w:firstLine="0"/>
        <w:rPr>
          <w:rFonts w:ascii="Tahoma" w:hAnsi="Tahoma" w:cs="Tahoma"/>
          <w:b/>
          <w:sz w:val="28"/>
        </w:rPr>
      </w:pPr>
    </w:p>
    <w:p w14:paraId="0B30AB32" w14:textId="77777777" w:rsidR="00DC2617" w:rsidRDefault="00DC2617">
      <w:pPr>
        <w:spacing w:after="154" w:line="240" w:lineRule="auto"/>
        <w:ind w:left="0" w:firstLine="0"/>
        <w:rPr>
          <w:rFonts w:ascii="Tahoma" w:hAnsi="Tahoma" w:cs="Tahoma"/>
        </w:rPr>
      </w:pPr>
      <w:r>
        <w:rPr>
          <w:rFonts w:ascii="Tahoma" w:hAnsi="Tahoma" w:cs="Tahoma"/>
        </w:rPr>
        <w:t>The DFE have recently reinforced the need to create and enforce a clear and rigorous expectations on all schools and pre-schools to promote the fundamental British values of democracy, the rule of law, individual liberty and mutual respect and tolerance of those with different faiths and beliefs.</w:t>
      </w:r>
    </w:p>
    <w:p w14:paraId="652462C5" w14:textId="77777777" w:rsidR="00DC2617" w:rsidRDefault="00DC2617">
      <w:pPr>
        <w:spacing w:after="154" w:line="240" w:lineRule="auto"/>
        <w:ind w:left="0" w:firstLine="0"/>
        <w:rPr>
          <w:rFonts w:ascii="Tahoma" w:hAnsi="Tahoma" w:cs="Tahoma"/>
        </w:rPr>
      </w:pPr>
      <w:r>
        <w:rPr>
          <w:rFonts w:ascii="Tahoma" w:hAnsi="Tahoma" w:cs="Tahoma"/>
        </w:rPr>
        <w:t>The government set out its definition of British Values in the 2011 prevent – strategy. At Little Robins these values are reinforced regularly and in the following ways.</w:t>
      </w:r>
    </w:p>
    <w:p w14:paraId="3FEE15F4" w14:textId="77777777" w:rsidR="00DC2617" w:rsidRDefault="00DC2617">
      <w:pPr>
        <w:spacing w:after="154" w:line="240" w:lineRule="auto"/>
        <w:ind w:left="0" w:firstLine="0"/>
        <w:rPr>
          <w:rFonts w:ascii="Tahoma" w:hAnsi="Tahoma" w:cs="Tahoma"/>
        </w:rPr>
      </w:pPr>
    </w:p>
    <w:p w14:paraId="2BCD0B2E" w14:textId="77777777" w:rsidR="002E289E" w:rsidRPr="007E15B9" w:rsidRDefault="00DC2617">
      <w:pPr>
        <w:spacing w:after="154" w:line="240" w:lineRule="auto"/>
        <w:ind w:left="0" w:firstLine="0"/>
        <w:rPr>
          <w:rFonts w:ascii="Tahoma" w:hAnsi="Tahoma" w:cs="Tahoma"/>
          <w:b/>
        </w:rPr>
      </w:pPr>
      <w:r w:rsidRPr="007E15B9">
        <w:rPr>
          <w:rFonts w:ascii="Tahoma" w:hAnsi="Tahoma" w:cs="Tahoma"/>
          <w:b/>
        </w:rPr>
        <w:t>Democracy</w:t>
      </w:r>
    </w:p>
    <w:p w14:paraId="7432BFDF" w14:textId="77777777" w:rsidR="00DC2617" w:rsidRDefault="00DC2617">
      <w:pPr>
        <w:spacing w:after="154" w:line="240" w:lineRule="auto"/>
        <w:ind w:left="0" w:firstLine="0"/>
        <w:rPr>
          <w:rFonts w:ascii="Tahoma" w:hAnsi="Tahoma" w:cs="Tahoma"/>
        </w:rPr>
      </w:pPr>
      <w:r>
        <w:rPr>
          <w:rFonts w:ascii="Tahoma" w:hAnsi="Tahoma" w:cs="Tahoma"/>
        </w:rPr>
        <w:t>We listen to children’s and parent’s voices. Our behaviour policy is clear that children are expected to contribute and co-</w:t>
      </w:r>
      <w:r w:rsidR="002E289E">
        <w:rPr>
          <w:rFonts w:ascii="Tahoma" w:hAnsi="Tahoma" w:cs="Tahoma"/>
        </w:rPr>
        <w:t>operate,</w:t>
      </w:r>
      <w:r>
        <w:rPr>
          <w:rFonts w:ascii="Tahoma" w:hAnsi="Tahoma" w:cs="Tahoma"/>
        </w:rPr>
        <w:t xml:space="preserve"> taking into account the views of others.</w:t>
      </w:r>
    </w:p>
    <w:p w14:paraId="59F7B7E2" w14:textId="77777777" w:rsidR="002E289E" w:rsidRPr="007E15B9" w:rsidRDefault="002E289E">
      <w:pPr>
        <w:spacing w:after="154" w:line="240" w:lineRule="auto"/>
        <w:ind w:left="0" w:firstLine="0"/>
        <w:rPr>
          <w:rFonts w:ascii="Tahoma" w:hAnsi="Tahoma" w:cs="Tahoma"/>
          <w:b/>
        </w:rPr>
      </w:pPr>
      <w:r w:rsidRPr="007E15B9">
        <w:rPr>
          <w:rFonts w:ascii="Tahoma" w:hAnsi="Tahoma" w:cs="Tahoma"/>
          <w:b/>
        </w:rPr>
        <w:t>The Rule of Law</w:t>
      </w:r>
    </w:p>
    <w:p w14:paraId="0F564C45" w14:textId="77777777" w:rsidR="002E289E" w:rsidRDefault="002E289E">
      <w:pPr>
        <w:spacing w:after="154" w:line="240" w:lineRule="auto"/>
        <w:ind w:left="0" w:firstLine="0"/>
        <w:rPr>
          <w:rFonts w:ascii="Tahoma" w:hAnsi="Tahoma" w:cs="Tahoma"/>
        </w:rPr>
      </w:pPr>
      <w:r>
        <w:rPr>
          <w:rFonts w:ascii="Tahoma" w:hAnsi="Tahoma" w:cs="Tahoma"/>
        </w:rPr>
        <w:t>We consistently reinforce our high expectations of children. Children are taught to value and reasons behind our expectations (rules), that they are there to protect us, that everyone has a responsibility and that there are consequences when rules are broken.</w:t>
      </w:r>
    </w:p>
    <w:p w14:paraId="7CB8AD82" w14:textId="77777777" w:rsidR="002E289E" w:rsidRPr="007E15B9" w:rsidRDefault="002E289E">
      <w:pPr>
        <w:spacing w:after="154" w:line="240" w:lineRule="auto"/>
        <w:ind w:left="0" w:firstLine="0"/>
        <w:rPr>
          <w:rFonts w:ascii="Tahoma" w:hAnsi="Tahoma" w:cs="Tahoma"/>
          <w:b/>
        </w:rPr>
      </w:pPr>
      <w:r w:rsidRPr="007E15B9">
        <w:rPr>
          <w:rFonts w:ascii="Tahoma" w:hAnsi="Tahoma" w:cs="Tahoma"/>
          <w:b/>
        </w:rPr>
        <w:t>Individual Liberty</w:t>
      </w:r>
    </w:p>
    <w:p w14:paraId="53E54824" w14:textId="77777777" w:rsidR="002E289E" w:rsidRDefault="002E289E">
      <w:pPr>
        <w:spacing w:after="154" w:line="240" w:lineRule="auto"/>
        <w:ind w:left="0" w:firstLine="0"/>
        <w:rPr>
          <w:rFonts w:ascii="Tahoma" w:hAnsi="Tahoma" w:cs="Tahoma"/>
        </w:rPr>
      </w:pPr>
      <w:r>
        <w:rPr>
          <w:rFonts w:ascii="Tahoma" w:hAnsi="Tahoma" w:cs="Tahoma"/>
        </w:rPr>
        <w:t>Within pre-school, children are actively encouraged to make choices, knowing that they are in a safe and supportive environment. As a pre-school we educate and provide boundaries for children to make choices safely, through our provision of a safe environment and empowering teaching children are encouraged to know, understand and exercise their rights and personal freedoms.</w:t>
      </w:r>
    </w:p>
    <w:p w14:paraId="1E0D66EB" w14:textId="77777777" w:rsidR="002E289E" w:rsidRPr="007E15B9" w:rsidRDefault="002E289E">
      <w:pPr>
        <w:spacing w:after="154" w:line="240" w:lineRule="auto"/>
        <w:ind w:left="0" w:firstLine="0"/>
        <w:rPr>
          <w:rFonts w:ascii="Tahoma" w:hAnsi="Tahoma" w:cs="Tahoma"/>
          <w:b/>
        </w:rPr>
      </w:pPr>
      <w:r w:rsidRPr="007E15B9">
        <w:rPr>
          <w:rFonts w:ascii="Tahoma" w:hAnsi="Tahoma" w:cs="Tahoma"/>
          <w:b/>
        </w:rPr>
        <w:lastRenderedPageBreak/>
        <w:t>Mutual Respect</w:t>
      </w:r>
    </w:p>
    <w:p w14:paraId="0332170C" w14:textId="77777777" w:rsidR="002E289E" w:rsidRDefault="002E289E">
      <w:pPr>
        <w:spacing w:after="154" w:line="240" w:lineRule="auto"/>
        <w:ind w:left="0" w:firstLine="0"/>
        <w:rPr>
          <w:rFonts w:ascii="Tahoma" w:hAnsi="Tahoma" w:cs="Tahoma"/>
        </w:rPr>
      </w:pPr>
      <w:r>
        <w:rPr>
          <w:rFonts w:ascii="Tahoma" w:hAnsi="Tahoma" w:cs="Tahoma"/>
        </w:rPr>
        <w:t>Part of our behaviour policy has revolved around core values such as ‘Respect ‘and children are modelled this by caring, sharing, and listening to others. Staff help children to understand how to respect by talking about how actions/words can affect others.</w:t>
      </w:r>
    </w:p>
    <w:p w14:paraId="33AADA63" w14:textId="77777777" w:rsidR="00C56998" w:rsidRPr="007E15B9" w:rsidRDefault="00C56998">
      <w:pPr>
        <w:spacing w:after="154" w:line="240" w:lineRule="auto"/>
        <w:ind w:left="0" w:firstLine="0"/>
        <w:rPr>
          <w:rFonts w:ascii="Tahoma" w:hAnsi="Tahoma" w:cs="Tahoma"/>
          <w:b/>
        </w:rPr>
      </w:pPr>
      <w:r w:rsidRPr="007E15B9">
        <w:rPr>
          <w:rFonts w:ascii="Tahoma" w:hAnsi="Tahoma" w:cs="Tahoma"/>
          <w:b/>
        </w:rPr>
        <w:t>Tolerance of those of Different Faiths and Beliefs</w:t>
      </w:r>
    </w:p>
    <w:p w14:paraId="3C88D631" w14:textId="77777777" w:rsidR="00FC6A78" w:rsidRDefault="00C56998" w:rsidP="00C56998">
      <w:pPr>
        <w:spacing w:after="154" w:line="240" w:lineRule="auto"/>
        <w:ind w:left="0" w:firstLine="0"/>
        <w:rPr>
          <w:rFonts w:ascii="Tahoma" w:hAnsi="Tahoma" w:cs="Tahoma"/>
        </w:rPr>
      </w:pPr>
      <w:r>
        <w:rPr>
          <w:rFonts w:ascii="Tahoma" w:hAnsi="Tahoma" w:cs="Tahoma"/>
        </w:rPr>
        <w:t>We aim to enhance children’s understanding of different faiths and beliefs by participating in a range of celebrations throughout the year. Children may have the opportunity to dress up in clothes and try different foods from other cultures, etc., and we encourage parent/carers to participate and support our multi – cultural events.</w:t>
      </w:r>
      <w:r w:rsidR="00636A9B" w:rsidRPr="0088062B">
        <w:rPr>
          <w:rFonts w:ascii="Tahoma" w:hAnsi="Tahoma" w:cs="Tahoma"/>
        </w:rPr>
        <w:t xml:space="preserve"> </w:t>
      </w:r>
    </w:p>
    <w:p w14:paraId="688DF88E" w14:textId="77777777" w:rsidR="00C56998" w:rsidRPr="0088062B" w:rsidRDefault="00C56998" w:rsidP="00C56998">
      <w:pPr>
        <w:spacing w:after="154" w:line="240" w:lineRule="auto"/>
        <w:ind w:left="0" w:firstLine="0"/>
        <w:rPr>
          <w:rFonts w:ascii="Tahoma" w:hAnsi="Tahoma" w:cs="Tahoma"/>
        </w:rPr>
      </w:pPr>
    </w:p>
    <w:sectPr w:rsidR="00C56998" w:rsidRPr="0088062B">
      <w:headerReference w:type="even" r:id="rId8"/>
      <w:headerReference w:type="default" r:id="rId9"/>
      <w:footerReference w:type="even" r:id="rId10"/>
      <w:footerReference w:type="default" r:id="rId11"/>
      <w:headerReference w:type="first" r:id="rId12"/>
      <w:footerReference w:type="first" r:id="rId13"/>
      <w:pgSz w:w="12240" w:h="15840"/>
      <w:pgMar w:top="897" w:right="1453" w:bottom="159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71872" w14:textId="77777777" w:rsidR="006817AC" w:rsidRDefault="006817AC" w:rsidP="0088062B">
      <w:pPr>
        <w:spacing w:after="0" w:line="240" w:lineRule="auto"/>
      </w:pPr>
      <w:r>
        <w:separator/>
      </w:r>
    </w:p>
  </w:endnote>
  <w:endnote w:type="continuationSeparator" w:id="0">
    <w:p w14:paraId="4D46D3A2" w14:textId="77777777" w:rsidR="006817AC" w:rsidRDefault="006817AC" w:rsidP="00880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ECBD" w14:textId="77777777" w:rsidR="00AA4107" w:rsidRDefault="00AA41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2EEEC" w14:textId="77777777" w:rsidR="0088062B" w:rsidRPr="0088062B" w:rsidRDefault="0088062B" w:rsidP="0088062B">
    <w:pPr>
      <w:pStyle w:val="Footer"/>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1B062" w14:textId="77777777" w:rsidR="00AA4107" w:rsidRDefault="00AA41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47700" w14:textId="77777777" w:rsidR="006817AC" w:rsidRDefault="006817AC" w:rsidP="0088062B">
      <w:pPr>
        <w:spacing w:after="0" w:line="240" w:lineRule="auto"/>
      </w:pPr>
      <w:r>
        <w:separator/>
      </w:r>
    </w:p>
  </w:footnote>
  <w:footnote w:type="continuationSeparator" w:id="0">
    <w:p w14:paraId="5F69CD25" w14:textId="77777777" w:rsidR="006817AC" w:rsidRDefault="006817AC" w:rsidP="008806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D5DCE" w14:textId="77777777" w:rsidR="00AA4107" w:rsidRDefault="00AA41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1D9A7" w14:textId="77777777" w:rsidR="00AA4107" w:rsidRDefault="00AA41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628F7" w14:textId="77777777" w:rsidR="00AA4107" w:rsidRDefault="00AA41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6D42D7"/>
    <w:multiLevelType w:val="hybridMultilevel"/>
    <w:tmpl w:val="DECCB548"/>
    <w:lvl w:ilvl="0" w:tplc="FFB45ECC">
      <w:start w:val="1"/>
      <w:numFmt w:val="bullet"/>
      <w:lvlText w:val=""/>
      <w:lvlJc w:val="left"/>
      <w:pPr>
        <w:ind w:left="360"/>
      </w:pPr>
      <w:rPr>
        <w:rFonts w:ascii="Wingdings" w:eastAsia="Wingdings" w:hAnsi="Wingdings" w:cs="Wingdings"/>
        <w:b w:val="0"/>
        <w:i w:val="0"/>
        <w:strike w:val="0"/>
        <w:dstrike w:val="0"/>
        <w:color w:val="4F81BD"/>
        <w:sz w:val="22"/>
        <w:szCs w:val="22"/>
        <w:u w:val="none" w:color="000000"/>
        <w:bdr w:val="none" w:sz="0" w:space="0" w:color="auto"/>
        <w:shd w:val="clear" w:color="auto" w:fill="auto"/>
        <w:vertAlign w:val="baseline"/>
      </w:rPr>
    </w:lvl>
    <w:lvl w:ilvl="1" w:tplc="40C2C0B2">
      <w:start w:val="1"/>
      <w:numFmt w:val="bullet"/>
      <w:lvlText w:val="-"/>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149ACF74">
      <w:start w:val="1"/>
      <w:numFmt w:val="bullet"/>
      <w:lvlText w:val="▪"/>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37B2054C">
      <w:start w:val="1"/>
      <w:numFmt w:val="bullet"/>
      <w:lvlText w:val="•"/>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B4165D12">
      <w:start w:val="1"/>
      <w:numFmt w:val="bullet"/>
      <w:lvlText w:val="o"/>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E29C1400">
      <w:start w:val="1"/>
      <w:numFmt w:val="bullet"/>
      <w:lvlText w:val="▪"/>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9DEE1E8C">
      <w:start w:val="1"/>
      <w:numFmt w:val="bullet"/>
      <w:lvlText w:val="•"/>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2AA2D96C">
      <w:start w:val="1"/>
      <w:numFmt w:val="bullet"/>
      <w:lvlText w:val="o"/>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84122238">
      <w:start w:val="1"/>
      <w:numFmt w:val="bullet"/>
      <w:lvlText w:val="▪"/>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num w:numId="1" w16cid:durableId="1190025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A78"/>
    <w:rsid w:val="00007782"/>
    <w:rsid w:val="0008743C"/>
    <w:rsid w:val="002E289E"/>
    <w:rsid w:val="0031365A"/>
    <w:rsid w:val="005F774D"/>
    <w:rsid w:val="00636A9B"/>
    <w:rsid w:val="006817AC"/>
    <w:rsid w:val="007E15B9"/>
    <w:rsid w:val="007E274B"/>
    <w:rsid w:val="007F2DAF"/>
    <w:rsid w:val="0088062B"/>
    <w:rsid w:val="00957281"/>
    <w:rsid w:val="00AA4107"/>
    <w:rsid w:val="00C56998"/>
    <w:rsid w:val="00DC2617"/>
    <w:rsid w:val="00FC6A78"/>
    <w:rsid w:val="00FE4D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92C99"/>
  <w15:docId w15:val="{0F05F06C-E0EB-456D-A17F-72A34F580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line="350" w:lineRule="auto"/>
      <w:ind w:left="-5" w:hanging="1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8806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062B"/>
    <w:rPr>
      <w:rFonts w:ascii="Arial" w:eastAsia="Arial" w:hAnsi="Arial" w:cs="Arial"/>
      <w:color w:val="000000"/>
    </w:rPr>
  </w:style>
  <w:style w:type="paragraph" w:styleId="Footer">
    <w:name w:val="footer"/>
    <w:basedOn w:val="Normal"/>
    <w:link w:val="FooterChar"/>
    <w:uiPriority w:val="99"/>
    <w:unhideWhenUsed/>
    <w:rsid w:val="008806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062B"/>
    <w:rPr>
      <w:rFonts w:ascii="Arial" w:eastAsia="Arial" w:hAnsi="Arial" w:cs="Arial"/>
      <w:color w:val="000000"/>
    </w:rPr>
  </w:style>
  <w:style w:type="paragraph" w:styleId="BalloonText">
    <w:name w:val="Balloon Text"/>
    <w:basedOn w:val="Normal"/>
    <w:link w:val="BalloonTextChar"/>
    <w:uiPriority w:val="99"/>
    <w:semiHidden/>
    <w:unhideWhenUsed/>
    <w:rsid w:val="008806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062B"/>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tmp"/><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307</Words>
  <Characters>1755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little robins 01</cp:lastModifiedBy>
  <cp:revision>6</cp:revision>
  <cp:lastPrinted>2013-06-19T09:38:00Z</cp:lastPrinted>
  <dcterms:created xsi:type="dcterms:W3CDTF">2016-07-12T07:39:00Z</dcterms:created>
  <dcterms:modified xsi:type="dcterms:W3CDTF">2025-05-07T12:17:00Z</dcterms:modified>
</cp:coreProperties>
</file>