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1AF5" w14:textId="77777777" w:rsidR="00E93C67" w:rsidRDefault="00B619B3" w:rsidP="00B619B3">
      <w:pPr>
        <w:spacing w:after="160"/>
        <w:ind w:left="0" w:firstLine="0"/>
        <w:jc w:val="center"/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3DE95" wp14:editId="2C4EAFB4">
                <wp:simplePos x="0" y="0"/>
                <wp:positionH relativeFrom="margin">
                  <wp:posOffset>-274320</wp:posOffset>
                </wp:positionH>
                <wp:positionV relativeFrom="paragraph">
                  <wp:posOffset>1739457</wp:posOffset>
                </wp:positionV>
                <wp:extent cx="6762307" cy="967563"/>
                <wp:effectExtent l="0" t="0" r="1968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307" cy="967563"/>
                        </a:xfrm>
                        <a:prstGeom prst="rect">
                          <a:avLst/>
                        </a:prstGeom>
                        <a:solidFill>
                          <a:srgbClr val="C168F8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12FEA" w14:textId="77777777" w:rsidR="00124585" w:rsidRDefault="00B619B3" w:rsidP="00B619B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2C0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General Welfare </w:t>
                            </w:r>
                            <w:r w:rsidR="00793BF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Sun Protection Policy</w:t>
                            </w:r>
                          </w:p>
                          <w:p w14:paraId="09B813BB" w14:textId="77777777" w:rsidR="00B619B3" w:rsidRPr="00222C09" w:rsidRDefault="00B619B3" w:rsidP="00B619B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Providers must plan and organise their systems to ensure that every child receives an enjoyable and challenging learning and developing experience that is tailored to meet their individual needs.</w:t>
                            </w:r>
                          </w:p>
                          <w:p w14:paraId="75D999D0" w14:textId="77777777" w:rsidR="00B619B3" w:rsidRPr="00222C09" w:rsidRDefault="00B619B3" w:rsidP="00B619B3">
                            <w:pPr>
                              <w:ind w:left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7DE7" id="Rectangle 2" o:spid="_x0000_s1026" style="position:absolute;left:0;text-align:left;margin-left:-21.6pt;margin-top:136.95pt;width:532.4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" fillcolor="#c168f8" strokecolor="black [3213]" strokeweight="1.5pt">
                <v:textbox>
                  <w:txbxContent>
                    <w:p w:rsidR="00124585" w:rsidRDefault="00B619B3" w:rsidP="00B619B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22C09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General Welfare </w:t>
                      </w:r>
                      <w:r w:rsidR="00793BF6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Sun Protection Policy</w:t>
                      </w:r>
                    </w:p>
                    <w:p w:rsidR="00B619B3" w:rsidRPr="00222C09" w:rsidRDefault="00B619B3" w:rsidP="00B619B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Providers must plan and organise their systems to ensure that every child receives an enjoyable and challenging learning and developing experience that is tailored to meet their individual needs.</w:t>
                      </w:r>
                    </w:p>
                    <w:p w:rsidR="00B619B3" w:rsidRPr="00222C09" w:rsidRDefault="00B619B3" w:rsidP="00B619B3">
                      <w:pPr>
                        <w:ind w:left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1B7615C" wp14:editId="531EF684">
            <wp:extent cx="5343525" cy="1676400"/>
            <wp:effectExtent l="0" t="0" r="9525" b="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2AA1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4314459E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7BBFA426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02093946" w14:textId="77777777" w:rsidR="00B619B3" w:rsidRDefault="00B619B3" w:rsidP="00B619B3">
      <w:pPr>
        <w:spacing w:after="157"/>
        <w:ind w:left="0" w:right="-15" w:firstLine="0"/>
        <w:rPr>
          <w:b/>
          <w:sz w:val="28"/>
          <w:u w:val="single"/>
        </w:rPr>
      </w:pPr>
    </w:p>
    <w:p w14:paraId="36E6E276" w14:textId="77777777" w:rsidR="00E93C67" w:rsidRPr="00793BF6" w:rsidRDefault="00793BF6" w:rsidP="00B619B3">
      <w:pPr>
        <w:spacing w:after="157"/>
        <w:ind w:right="-15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793BF6">
        <w:rPr>
          <w:rFonts w:ascii="Tahoma" w:hAnsi="Tahoma" w:cs="Tahoma"/>
          <w:b/>
          <w:sz w:val="28"/>
          <w:szCs w:val="28"/>
          <w:u w:val="single"/>
        </w:rPr>
        <w:t>Sun Protection Policy</w:t>
      </w:r>
    </w:p>
    <w:p w14:paraId="528A8CE7" w14:textId="77777777" w:rsidR="00E93C67" w:rsidRPr="00B619B3" w:rsidRDefault="00E93C67" w:rsidP="00B619B3">
      <w:pPr>
        <w:spacing w:after="157"/>
        <w:ind w:left="0" w:firstLine="0"/>
        <w:jc w:val="center"/>
        <w:rPr>
          <w:rFonts w:ascii="Tahoma" w:hAnsi="Tahoma" w:cs="Tahoma"/>
          <w:u w:val="single"/>
        </w:rPr>
      </w:pPr>
    </w:p>
    <w:p w14:paraId="284C6810" w14:textId="77777777" w:rsidR="00E93C67" w:rsidRDefault="00E93C67">
      <w:pPr>
        <w:spacing w:after="154"/>
        <w:ind w:left="0" w:firstLine="0"/>
        <w:rPr>
          <w:rFonts w:ascii="Tahoma" w:hAnsi="Tahoma" w:cs="Tahoma"/>
        </w:rPr>
      </w:pPr>
    </w:p>
    <w:p w14:paraId="1641081B" w14:textId="77777777" w:rsidR="00793BF6" w:rsidRPr="00B619B3" w:rsidRDefault="00793BF6">
      <w:pPr>
        <w:spacing w:after="154"/>
        <w:ind w:left="0" w:firstLine="0"/>
        <w:rPr>
          <w:rFonts w:ascii="Tahoma" w:hAnsi="Tahoma" w:cs="Tahoma"/>
        </w:rPr>
      </w:pPr>
    </w:p>
    <w:p w14:paraId="57E0A290" w14:textId="77777777" w:rsidR="00E93C67" w:rsidRDefault="003C6145" w:rsidP="003C6145">
      <w:pPr>
        <w:spacing w:after="123"/>
        <w:ind w:left="0" w:right="-15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="000D44CF" w:rsidRPr="00B619B3">
        <w:rPr>
          <w:rFonts w:ascii="Tahoma" w:hAnsi="Tahoma" w:cs="Tahoma"/>
          <w:b/>
        </w:rPr>
        <w:t xml:space="preserve">tatement </w:t>
      </w:r>
      <w:r>
        <w:rPr>
          <w:rFonts w:ascii="Tahoma" w:hAnsi="Tahoma" w:cs="Tahoma"/>
          <w:b/>
        </w:rPr>
        <w:t>of Intent</w:t>
      </w:r>
    </w:p>
    <w:p w14:paraId="5FC95556" w14:textId="77777777" w:rsidR="003C6145" w:rsidRPr="003C6145" w:rsidRDefault="00AB6367" w:rsidP="003C6145">
      <w:pPr>
        <w:spacing w:after="123"/>
        <w:ind w:left="0" w:right="-15" w:firstLine="0"/>
        <w:rPr>
          <w:rFonts w:ascii="Tahoma" w:hAnsi="Tahoma" w:cs="Tahoma"/>
        </w:rPr>
      </w:pPr>
      <w:r>
        <w:rPr>
          <w:rFonts w:ascii="Tahoma" w:hAnsi="Tahoma" w:cs="Tahoma"/>
        </w:rPr>
        <w:t>At Little Robins Pre-School we take seriously the health + safety of children in our care. We believe that children should be allowed to play outside as much as possible during the warm weather.</w:t>
      </w:r>
    </w:p>
    <w:p w14:paraId="49DBBB14" w14:textId="77777777" w:rsidR="003C6145" w:rsidRPr="00B619B3" w:rsidRDefault="003C6145" w:rsidP="003C6145">
      <w:pPr>
        <w:spacing w:after="123"/>
        <w:ind w:left="0" w:right="-15" w:firstLine="0"/>
        <w:rPr>
          <w:rFonts w:ascii="Tahoma" w:hAnsi="Tahoma" w:cs="Tahoma"/>
        </w:rPr>
      </w:pPr>
    </w:p>
    <w:p w14:paraId="0DA4CB41" w14:textId="77777777" w:rsidR="00E93C67" w:rsidRDefault="00AB6367" w:rsidP="003C6145">
      <w:pPr>
        <w:spacing w:after="123"/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Aim</w:t>
      </w:r>
    </w:p>
    <w:p w14:paraId="0616400D" w14:textId="77777777" w:rsidR="00AB6367" w:rsidRDefault="00AB6367" w:rsidP="003C6145">
      <w:pPr>
        <w:spacing w:after="123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To enable the children to enjoy outdoor play safely in the sun, by protecting them and educating them to safe behaviour when in the sun.</w:t>
      </w:r>
    </w:p>
    <w:p w14:paraId="1EA3F87C" w14:textId="77777777" w:rsidR="00AB6367" w:rsidRDefault="00AB6367" w:rsidP="003C6145">
      <w:pPr>
        <w:spacing w:after="123"/>
        <w:ind w:left="0" w:firstLine="0"/>
        <w:rPr>
          <w:rFonts w:ascii="Tahoma" w:hAnsi="Tahoma" w:cs="Tahoma"/>
        </w:rPr>
      </w:pPr>
    </w:p>
    <w:p w14:paraId="138064A6" w14:textId="77777777" w:rsidR="00AB6367" w:rsidRPr="00AB6367" w:rsidRDefault="00AB6367" w:rsidP="003C6145">
      <w:pPr>
        <w:spacing w:after="123"/>
        <w:ind w:left="0" w:firstLine="0"/>
        <w:rPr>
          <w:rFonts w:ascii="Tahoma" w:hAnsi="Tahoma" w:cs="Tahoma"/>
          <w:b/>
        </w:rPr>
      </w:pPr>
      <w:r w:rsidRPr="00AB6367">
        <w:rPr>
          <w:rFonts w:ascii="Tahoma" w:hAnsi="Tahoma" w:cs="Tahoma"/>
          <w:b/>
        </w:rPr>
        <w:t>Methods</w:t>
      </w:r>
    </w:p>
    <w:p w14:paraId="3FA1DF3D" w14:textId="77777777" w:rsidR="00AB6367" w:rsidRDefault="00AB6367" w:rsidP="003C6145">
      <w:pPr>
        <w:spacing w:after="123"/>
        <w:ind w:left="0" w:firstLine="0"/>
        <w:rPr>
          <w:rFonts w:ascii="Tahoma" w:hAnsi="Tahoma" w:cs="Tahoma"/>
          <w:b/>
        </w:rPr>
      </w:pPr>
    </w:p>
    <w:p w14:paraId="3FFE0412" w14:textId="2AA98641" w:rsidR="000F1590" w:rsidRDefault="00AB6367" w:rsidP="006C1914">
      <w:pPr>
        <w:pStyle w:val="ListParagraph"/>
        <w:numPr>
          <w:ilvl w:val="0"/>
          <w:numId w:val="3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 have canopies to provide long term shade.</w:t>
      </w:r>
    </w:p>
    <w:p w14:paraId="0EEF095F" w14:textId="77777777" w:rsidR="00AB6367" w:rsidRDefault="00AB6367" w:rsidP="006C1914">
      <w:pPr>
        <w:pStyle w:val="ListParagraph"/>
        <w:numPr>
          <w:ilvl w:val="0"/>
          <w:numId w:val="3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Outdoor activities will be set up in shady areas such as under the canopy to encourage children to play out in the sun.</w:t>
      </w:r>
    </w:p>
    <w:p w14:paraId="03474B65" w14:textId="77777777" w:rsidR="00AB6367" w:rsidRDefault="00AB6367" w:rsidP="006C1914">
      <w:pPr>
        <w:pStyle w:val="ListParagraph"/>
        <w:numPr>
          <w:ilvl w:val="0"/>
          <w:numId w:val="3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Offering free flow so children can choose to play inside.</w:t>
      </w:r>
    </w:p>
    <w:p w14:paraId="612418E9" w14:textId="77777777" w:rsidR="009A401F" w:rsidRPr="009A401F" w:rsidRDefault="00AB6367" w:rsidP="006C1914">
      <w:pPr>
        <w:pStyle w:val="ListParagraph"/>
        <w:numPr>
          <w:ilvl w:val="0"/>
          <w:numId w:val="3"/>
        </w:numPr>
        <w:spacing w:after="9506" w:line="360" w:lineRule="auto"/>
        <w:rPr>
          <w:rFonts w:ascii="Tahoma" w:hAnsi="Tahoma" w:cs="Tahoma"/>
        </w:rPr>
      </w:pPr>
      <w:r w:rsidRPr="00AB6367">
        <w:rPr>
          <w:rFonts w:ascii="Tahoma" w:hAnsi="Tahoma" w:cs="Tahoma"/>
        </w:rPr>
        <w:t>Water available for children to drink at all times</w:t>
      </w:r>
      <w:r w:rsidR="000142AC">
        <w:rPr>
          <w:rFonts w:ascii="Tahoma" w:hAnsi="Tahoma" w:cs="Tahoma"/>
        </w:rPr>
        <w:t>.</w:t>
      </w:r>
    </w:p>
    <w:p w14:paraId="40DC9DD4" w14:textId="77777777" w:rsidR="009A401F" w:rsidRDefault="009A401F" w:rsidP="009A401F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Sun cream</w:t>
      </w:r>
    </w:p>
    <w:p w14:paraId="6A9FB02B" w14:textId="77777777" w:rsidR="009A401F" w:rsidRDefault="009A401F" w:rsidP="006C1914">
      <w:pPr>
        <w:ind w:left="0" w:firstLine="0"/>
        <w:rPr>
          <w:rFonts w:ascii="Tahoma" w:hAnsi="Tahoma" w:cs="Tahoma"/>
        </w:rPr>
      </w:pPr>
    </w:p>
    <w:p w14:paraId="0B365FE1" w14:textId="77777777" w:rsidR="009A401F" w:rsidRDefault="000142AC" w:rsidP="000142AC">
      <w:pPr>
        <w:pStyle w:val="ListParagraph"/>
        <w:numPr>
          <w:ilvl w:val="0"/>
          <w:numId w:val="12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Pre-school provides sunscreen for children that attend all pre-school all day</w:t>
      </w:r>
    </w:p>
    <w:p w14:paraId="4008F0B0" w14:textId="77777777" w:rsidR="000142AC" w:rsidRDefault="000142AC" w:rsidP="000142AC">
      <w:pPr>
        <w:pStyle w:val="ListParagraph"/>
        <w:numPr>
          <w:ilvl w:val="0"/>
          <w:numId w:val="12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Letters are sent home asking parent’s permission for staff to apply sunscreen</w:t>
      </w:r>
    </w:p>
    <w:p w14:paraId="32066163" w14:textId="77777777" w:rsidR="000142AC" w:rsidRDefault="000142AC" w:rsidP="000142AC">
      <w:pPr>
        <w:pStyle w:val="ListParagraph"/>
        <w:numPr>
          <w:ilvl w:val="0"/>
          <w:numId w:val="12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Children with allergies /eczema can provide their own sunscreen, the bottles will be labelled and kept with </w:t>
      </w:r>
      <w:proofErr w:type="gramStart"/>
      <w:r>
        <w:rPr>
          <w:rFonts w:ascii="Tahoma" w:hAnsi="Tahoma" w:cs="Tahoma"/>
        </w:rPr>
        <w:t>other</w:t>
      </w:r>
      <w:proofErr w:type="gramEnd"/>
      <w:r>
        <w:rPr>
          <w:rFonts w:ascii="Tahoma" w:hAnsi="Tahoma" w:cs="Tahoma"/>
        </w:rPr>
        <w:t xml:space="preserve"> sunscreen. Parents must still sign permission letter.</w:t>
      </w:r>
    </w:p>
    <w:p w14:paraId="39D2D773" w14:textId="77777777" w:rsidR="000142AC" w:rsidRDefault="000142AC" w:rsidP="000142AC">
      <w:pPr>
        <w:pStyle w:val="ListParagraph"/>
        <w:numPr>
          <w:ilvl w:val="0"/>
          <w:numId w:val="12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Parents are asked to apply sunscreen before they attend pre-school and we will reapply sunscreen later in the day if needed.</w:t>
      </w:r>
    </w:p>
    <w:p w14:paraId="605DA1C5" w14:textId="78AEE717" w:rsidR="00D72D1E" w:rsidRPr="00170104" w:rsidRDefault="000142AC" w:rsidP="00170104">
      <w:pPr>
        <w:pStyle w:val="ListParagraph"/>
        <w:numPr>
          <w:ilvl w:val="0"/>
          <w:numId w:val="12"/>
        </w:numPr>
        <w:spacing w:after="9506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Sunscreen will be applied as and when necessary</w:t>
      </w:r>
      <w:r w:rsidR="00BF1C1D">
        <w:rPr>
          <w:rFonts w:ascii="Tahoma" w:hAnsi="Tahoma" w:cs="Tahoma"/>
        </w:rPr>
        <w:t>.</w:t>
      </w:r>
    </w:p>
    <w:sectPr w:rsidR="00D72D1E" w:rsidRPr="00170104" w:rsidSect="00B619B3">
      <w:footerReference w:type="default" r:id="rId8"/>
      <w:pgSz w:w="11906" w:h="16838"/>
      <w:pgMar w:top="710" w:right="1207" w:bottom="714" w:left="1152" w:header="72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7BF6" w14:textId="77777777" w:rsidR="00734A97" w:rsidRDefault="00734A97" w:rsidP="00B619B3">
      <w:pPr>
        <w:spacing w:after="0"/>
      </w:pPr>
      <w:r>
        <w:separator/>
      </w:r>
    </w:p>
  </w:endnote>
  <w:endnote w:type="continuationSeparator" w:id="0">
    <w:p w14:paraId="67BAD839" w14:textId="77777777" w:rsidR="00734A97" w:rsidRDefault="00734A97" w:rsidP="00B61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91C6" w14:textId="77777777" w:rsidR="00B619B3" w:rsidRDefault="00B619B3">
    <w:pPr>
      <w:pStyle w:val="Footer"/>
      <w:rPr>
        <w:rFonts w:ascii="Tahoma" w:hAnsi="Tahoma" w:cs="Tahoma"/>
      </w:rPr>
    </w:pPr>
  </w:p>
  <w:p w14:paraId="43B58C90" w14:textId="77777777" w:rsidR="00B619B3" w:rsidRDefault="00B619B3" w:rsidP="00170104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4C73" w14:textId="77777777" w:rsidR="00734A97" w:rsidRDefault="00734A97" w:rsidP="00B619B3">
      <w:pPr>
        <w:spacing w:after="0"/>
      </w:pPr>
      <w:r>
        <w:separator/>
      </w:r>
    </w:p>
  </w:footnote>
  <w:footnote w:type="continuationSeparator" w:id="0">
    <w:p w14:paraId="4C8D7B33" w14:textId="77777777" w:rsidR="00734A97" w:rsidRDefault="00734A97" w:rsidP="00B619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C58"/>
    <w:multiLevelType w:val="hybridMultilevel"/>
    <w:tmpl w:val="58D686D8"/>
    <w:lvl w:ilvl="0" w:tplc="C9AEB62E">
      <w:start w:val="1"/>
      <w:numFmt w:val="bullet"/>
      <w:lvlText w:val=""/>
      <w:lvlJc w:val="left"/>
      <w:pPr>
        <w:ind w:left="114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3F0E2F"/>
    <w:multiLevelType w:val="hybridMultilevel"/>
    <w:tmpl w:val="9E5C9A50"/>
    <w:lvl w:ilvl="0" w:tplc="C9AEB62E">
      <w:start w:val="1"/>
      <w:numFmt w:val="bullet"/>
      <w:lvlText w:val=""/>
      <w:lvlJc w:val="left"/>
      <w:pPr>
        <w:ind w:left="114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71538DB"/>
    <w:multiLevelType w:val="hybridMultilevel"/>
    <w:tmpl w:val="E752BA7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E662985"/>
    <w:multiLevelType w:val="hybridMultilevel"/>
    <w:tmpl w:val="34B67B8C"/>
    <w:lvl w:ilvl="0" w:tplc="C9AEB62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0F57"/>
    <w:multiLevelType w:val="hybridMultilevel"/>
    <w:tmpl w:val="7036532C"/>
    <w:lvl w:ilvl="0" w:tplc="C9AEB62E">
      <w:start w:val="1"/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39BC"/>
    <w:multiLevelType w:val="hybridMultilevel"/>
    <w:tmpl w:val="6D90A292"/>
    <w:lvl w:ilvl="0" w:tplc="C9AEB62E">
      <w:start w:val="1"/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2CE22D3"/>
    <w:multiLevelType w:val="hybridMultilevel"/>
    <w:tmpl w:val="6D7CAF12"/>
    <w:lvl w:ilvl="0" w:tplc="C9AEB62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1E6E"/>
    <w:multiLevelType w:val="hybridMultilevel"/>
    <w:tmpl w:val="4C86100E"/>
    <w:lvl w:ilvl="0" w:tplc="C9AEB62E">
      <w:start w:val="1"/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1B4226"/>
    <w:multiLevelType w:val="hybridMultilevel"/>
    <w:tmpl w:val="F522B8E2"/>
    <w:lvl w:ilvl="0" w:tplc="C9AEB62E">
      <w:start w:val="1"/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E5978AB"/>
    <w:multiLevelType w:val="hybridMultilevel"/>
    <w:tmpl w:val="2EDCF9CC"/>
    <w:lvl w:ilvl="0" w:tplc="C9AEB62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45B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89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A93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CDC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58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431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A02A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45A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1472F"/>
    <w:multiLevelType w:val="hybridMultilevel"/>
    <w:tmpl w:val="2F80A052"/>
    <w:lvl w:ilvl="0" w:tplc="C9AEB62E">
      <w:start w:val="1"/>
      <w:numFmt w:val="bullet"/>
      <w:lvlText w:val=""/>
      <w:lvlJc w:val="left"/>
      <w:pPr>
        <w:ind w:left="114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3EB6C14"/>
    <w:multiLevelType w:val="hybridMultilevel"/>
    <w:tmpl w:val="1BAAABB6"/>
    <w:lvl w:ilvl="0" w:tplc="C9AEB62E">
      <w:start w:val="1"/>
      <w:numFmt w:val="bullet"/>
      <w:lvlText w:val=""/>
      <w:lvlJc w:val="left"/>
      <w:pPr>
        <w:ind w:left="70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6125215">
    <w:abstractNumId w:val="9"/>
  </w:num>
  <w:num w:numId="2" w16cid:durableId="1107970882">
    <w:abstractNumId w:val="2"/>
  </w:num>
  <w:num w:numId="3" w16cid:durableId="501167980">
    <w:abstractNumId w:val="5"/>
  </w:num>
  <w:num w:numId="4" w16cid:durableId="1306163673">
    <w:abstractNumId w:val="8"/>
  </w:num>
  <w:num w:numId="5" w16cid:durableId="1143547769">
    <w:abstractNumId w:val="6"/>
  </w:num>
  <w:num w:numId="6" w16cid:durableId="183714311">
    <w:abstractNumId w:val="7"/>
  </w:num>
  <w:num w:numId="7" w16cid:durableId="1810122176">
    <w:abstractNumId w:val="4"/>
  </w:num>
  <w:num w:numId="8" w16cid:durableId="1903786688">
    <w:abstractNumId w:val="11"/>
  </w:num>
  <w:num w:numId="9" w16cid:durableId="521819734">
    <w:abstractNumId w:val="3"/>
  </w:num>
  <w:num w:numId="10" w16cid:durableId="7685285">
    <w:abstractNumId w:val="10"/>
  </w:num>
  <w:num w:numId="11" w16cid:durableId="1192886792">
    <w:abstractNumId w:val="0"/>
  </w:num>
  <w:num w:numId="12" w16cid:durableId="15912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67"/>
    <w:rsid w:val="000142AC"/>
    <w:rsid w:val="0005666A"/>
    <w:rsid w:val="000D44CF"/>
    <w:rsid w:val="000F1590"/>
    <w:rsid w:val="00124585"/>
    <w:rsid w:val="00170104"/>
    <w:rsid w:val="002005F8"/>
    <w:rsid w:val="00346EF8"/>
    <w:rsid w:val="00365A86"/>
    <w:rsid w:val="003C6145"/>
    <w:rsid w:val="00405A9F"/>
    <w:rsid w:val="004B7426"/>
    <w:rsid w:val="005542C1"/>
    <w:rsid w:val="00646814"/>
    <w:rsid w:val="006C1914"/>
    <w:rsid w:val="006F02A6"/>
    <w:rsid w:val="00734A97"/>
    <w:rsid w:val="00783EA2"/>
    <w:rsid w:val="00793BF6"/>
    <w:rsid w:val="007D1B43"/>
    <w:rsid w:val="008C4471"/>
    <w:rsid w:val="008D31E0"/>
    <w:rsid w:val="009A401F"/>
    <w:rsid w:val="00A00D6B"/>
    <w:rsid w:val="00A054A7"/>
    <w:rsid w:val="00A078DF"/>
    <w:rsid w:val="00AB2CEC"/>
    <w:rsid w:val="00AB6367"/>
    <w:rsid w:val="00B619B3"/>
    <w:rsid w:val="00B70933"/>
    <w:rsid w:val="00BF1C1D"/>
    <w:rsid w:val="00C07CA9"/>
    <w:rsid w:val="00D071CE"/>
    <w:rsid w:val="00D44051"/>
    <w:rsid w:val="00D72D1E"/>
    <w:rsid w:val="00E4409C"/>
    <w:rsid w:val="00E845C2"/>
    <w:rsid w:val="00E93C67"/>
    <w:rsid w:val="00F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4EBC"/>
  <w15:docId w15:val="{C87902EB-5F09-4B74-BED3-DB58202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ind w:left="-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9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9B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19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19B3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B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little robins 01</cp:lastModifiedBy>
  <cp:revision>3</cp:revision>
  <cp:lastPrinted>2016-08-23T09:55:00Z</cp:lastPrinted>
  <dcterms:created xsi:type="dcterms:W3CDTF">2018-12-06T07:20:00Z</dcterms:created>
  <dcterms:modified xsi:type="dcterms:W3CDTF">2025-05-07T12:25:00Z</dcterms:modified>
</cp:coreProperties>
</file>