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9608" w14:textId="77777777" w:rsidR="004B04BF" w:rsidRDefault="005B67C8" w:rsidP="005B67C8">
      <w:pPr>
        <w:spacing w:after="157" w:line="240" w:lineRule="auto"/>
        <w:ind w:left="0" w:right="0" w:firstLine="0"/>
        <w:jc w:val="center"/>
      </w:pPr>
      <w:r>
        <w:rPr>
          <w:rFonts w:ascii="Tahoma" w:hAnsi="Tahoma" w:cs="Tahoma"/>
          <w:b/>
          <w:noProof/>
          <w:sz w:val="28"/>
        </w:rPr>
        <mc:AlternateContent>
          <mc:Choice Requires="wps">
            <w:drawing>
              <wp:anchor distT="0" distB="0" distL="114300" distR="114300" simplePos="0" relativeHeight="251661312" behindDoc="0" locked="0" layoutInCell="1" allowOverlap="1" wp14:anchorId="497F4B3F" wp14:editId="337698B6">
                <wp:simplePos x="0" y="0"/>
                <wp:positionH relativeFrom="margin">
                  <wp:align>center</wp:align>
                </wp:positionH>
                <wp:positionV relativeFrom="paragraph">
                  <wp:posOffset>1668145</wp:posOffset>
                </wp:positionV>
                <wp:extent cx="6619875" cy="6572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19875" cy="657225"/>
                        </a:xfrm>
                        <a:prstGeom prst="rect">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F9620" w14:textId="77777777" w:rsidR="005B67C8" w:rsidRPr="00222C09" w:rsidRDefault="005B67C8" w:rsidP="005B67C8">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Requirement: Safeguarding and Promoting Children’s Welfare</w:t>
                            </w:r>
                          </w:p>
                          <w:p w14:paraId="7F8F11A1" w14:textId="77777777" w:rsidR="005B67C8" w:rsidRPr="00222C09" w:rsidRDefault="005B67C8" w:rsidP="005B67C8">
                            <w:pPr>
                              <w:spacing w:after="155"/>
                              <w:ind w:left="-15" w:right="-15" w:firstLine="0"/>
                              <w:jc w:val="center"/>
                              <w:rPr>
                                <w:rFonts w:ascii="Tahoma" w:hAnsi="Tahoma" w:cs="Tahoma"/>
                                <w:color w:val="000000" w:themeColor="text1"/>
                                <w:sz w:val="24"/>
                                <w:szCs w:val="24"/>
                              </w:rPr>
                            </w:pPr>
                            <w:r w:rsidRPr="00222C09">
                              <w:rPr>
                                <w:rFonts w:ascii="Tahoma" w:hAnsi="Tahoma" w:cs="Tahoma"/>
                                <w:color w:val="000000" w:themeColor="text1"/>
                                <w:sz w:val="24"/>
                                <w:szCs w:val="24"/>
                              </w:rPr>
                              <w:t>The provider must take necessary steps to safeguard and promote the welfare of children</w:t>
                            </w:r>
                          </w:p>
                          <w:p w14:paraId="2EA43CAF" w14:textId="77777777" w:rsidR="005B67C8" w:rsidRPr="00222C09" w:rsidRDefault="005B67C8" w:rsidP="005B67C8">
                            <w:pPr>
                              <w:ind w:left="0"/>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F4B3F" id="Rectangle 2" o:spid="_x0000_s1026" style="position:absolute;left:0;text-align:left;margin-left:0;margin-top:131.35pt;width:521.25pt;height:51.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" fillcolor="#bdd6ee [1300]" strokecolor="black [3213]" strokeweight="1.5pt">
                <v:textbox>
                  <w:txbxContent>
                    <w:p w14:paraId="3FDF9620" w14:textId="77777777" w:rsidR="005B67C8" w:rsidRPr="00222C09" w:rsidRDefault="005B67C8" w:rsidP="005B67C8">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Requirement: Safeguarding and Promoting Children’s Welfare</w:t>
                      </w:r>
                    </w:p>
                    <w:p w14:paraId="7F8F11A1" w14:textId="77777777" w:rsidR="005B67C8" w:rsidRPr="00222C09" w:rsidRDefault="005B67C8" w:rsidP="005B67C8">
                      <w:pPr>
                        <w:spacing w:after="155"/>
                        <w:ind w:left="-15" w:right="-15" w:firstLine="0"/>
                        <w:jc w:val="center"/>
                        <w:rPr>
                          <w:rFonts w:ascii="Tahoma" w:hAnsi="Tahoma" w:cs="Tahoma"/>
                          <w:color w:val="000000" w:themeColor="text1"/>
                          <w:sz w:val="24"/>
                          <w:szCs w:val="24"/>
                        </w:rPr>
                      </w:pPr>
                      <w:r w:rsidRPr="00222C09">
                        <w:rPr>
                          <w:rFonts w:ascii="Tahoma" w:hAnsi="Tahoma" w:cs="Tahoma"/>
                          <w:color w:val="000000" w:themeColor="text1"/>
                          <w:sz w:val="24"/>
                          <w:szCs w:val="24"/>
                        </w:rPr>
                        <w:t xml:space="preserve">The provider must take necessary steps to safeguard and promote the welfare of </w:t>
                      </w:r>
                      <w:proofErr w:type="gramStart"/>
                      <w:r w:rsidRPr="00222C09">
                        <w:rPr>
                          <w:rFonts w:ascii="Tahoma" w:hAnsi="Tahoma" w:cs="Tahoma"/>
                          <w:color w:val="000000" w:themeColor="text1"/>
                          <w:sz w:val="24"/>
                          <w:szCs w:val="24"/>
                        </w:rPr>
                        <w:t>children</w:t>
                      </w:r>
                      <w:proofErr w:type="gramEnd"/>
                    </w:p>
                    <w:p w14:paraId="2EA43CAF" w14:textId="77777777" w:rsidR="005B67C8" w:rsidRPr="00222C09" w:rsidRDefault="005B67C8" w:rsidP="005B67C8">
                      <w:pPr>
                        <w:ind w:left="0"/>
                        <w:jc w:val="center"/>
                        <w:rPr>
                          <w:color w:val="FF0000"/>
                        </w:rPr>
                      </w:pPr>
                    </w:p>
                  </w:txbxContent>
                </v:textbox>
                <w10:wrap anchorx="margin"/>
              </v:rect>
            </w:pict>
          </mc:Fallback>
        </mc:AlternateContent>
      </w:r>
      <w:r>
        <w:rPr>
          <w:noProof/>
        </w:rPr>
        <w:drawing>
          <wp:inline distT="0" distB="0" distL="0" distR="0" wp14:anchorId="67CD5C60" wp14:editId="4C5DBC0C">
            <wp:extent cx="5343525" cy="1676400"/>
            <wp:effectExtent l="0" t="0" r="9525" b="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44271" cy="1676634"/>
                    </a:xfrm>
                    <a:prstGeom prst="rect">
                      <a:avLst/>
                    </a:prstGeom>
                  </pic:spPr>
                </pic:pic>
              </a:graphicData>
            </a:graphic>
          </wp:inline>
        </w:drawing>
      </w:r>
    </w:p>
    <w:p w14:paraId="3129686E" w14:textId="77777777" w:rsidR="005B67C8" w:rsidRDefault="005B67C8" w:rsidP="005B67C8">
      <w:pPr>
        <w:spacing w:after="157" w:line="240" w:lineRule="auto"/>
        <w:ind w:left="0" w:right="0" w:firstLine="0"/>
        <w:jc w:val="center"/>
      </w:pPr>
    </w:p>
    <w:p w14:paraId="1C980E4B" w14:textId="77777777" w:rsidR="005B67C8" w:rsidRDefault="005B67C8" w:rsidP="005B67C8">
      <w:pPr>
        <w:spacing w:after="157" w:line="240" w:lineRule="auto"/>
        <w:ind w:left="0" w:right="0" w:firstLine="0"/>
        <w:jc w:val="center"/>
      </w:pPr>
    </w:p>
    <w:p w14:paraId="10690DEB" w14:textId="77777777" w:rsidR="005B67C8" w:rsidRDefault="005B67C8" w:rsidP="005B67C8">
      <w:pPr>
        <w:spacing w:after="157" w:line="240" w:lineRule="auto"/>
        <w:ind w:left="0" w:right="0" w:firstLine="0"/>
        <w:jc w:val="center"/>
      </w:pPr>
    </w:p>
    <w:p w14:paraId="2947AC77" w14:textId="77777777" w:rsidR="004B04BF" w:rsidRPr="005B67C8" w:rsidRDefault="00452511" w:rsidP="005B67C8">
      <w:pPr>
        <w:spacing w:after="157" w:line="240" w:lineRule="auto"/>
        <w:ind w:left="-5" w:right="-15" w:hanging="10"/>
        <w:jc w:val="center"/>
        <w:rPr>
          <w:rFonts w:ascii="Tahoma" w:hAnsi="Tahoma" w:cs="Tahoma"/>
          <w:sz w:val="28"/>
          <w:szCs w:val="28"/>
          <w:u w:val="single"/>
        </w:rPr>
      </w:pPr>
      <w:r w:rsidRPr="005B67C8">
        <w:rPr>
          <w:rFonts w:ascii="Tahoma" w:hAnsi="Tahoma" w:cs="Tahoma"/>
          <w:b/>
          <w:sz w:val="28"/>
          <w:szCs w:val="28"/>
          <w:u w:val="single"/>
        </w:rPr>
        <w:t>Safeguarding children</w:t>
      </w:r>
    </w:p>
    <w:p w14:paraId="3DB01EA2" w14:textId="77777777" w:rsidR="004B04BF" w:rsidRPr="005B67C8" w:rsidRDefault="004B04BF" w:rsidP="005B67C8">
      <w:pPr>
        <w:spacing w:after="160" w:line="240" w:lineRule="auto"/>
        <w:ind w:left="0" w:right="0" w:firstLine="0"/>
        <w:jc w:val="center"/>
        <w:rPr>
          <w:rFonts w:ascii="Tahoma" w:hAnsi="Tahoma" w:cs="Tahoma"/>
          <w:sz w:val="28"/>
          <w:szCs w:val="28"/>
          <w:u w:val="single"/>
        </w:rPr>
      </w:pPr>
    </w:p>
    <w:p w14:paraId="2893F8AE" w14:textId="77777777" w:rsidR="004B04BF" w:rsidRPr="005B67C8" w:rsidRDefault="00452511" w:rsidP="005B67C8">
      <w:pPr>
        <w:spacing w:after="157" w:line="240" w:lineRule="auto"/>
        <w:ind w:left="-5" w:right="-15" w:hanging="10"/>
        <w:jc w:val="center"/>
        <w:rPr>
          <w:rFonts w:ascii="Tahoma" w:hAnsi="Tahoma" w:cs="Tahoma"/>
          <w:sz w:val="28"/>
          <w:szCs w:val="28"/>
          <w:u w:val="single"/>
        </w:rPr>
      </w:pPr>
      <w:r w:rsidRPr="005B67C8">
        <w:rPr>
          <w:rFonts w:ascii="Tahoma" w:hAnsi="Tahoma" w:cs="Tahoma"/>
          <w:b/>
          <w:sz w:val="28"/>
          <w:szCs w:val="28"/>
          <w:u w:val="single"/>
        </w:rPr>
        <w:t>Safeguarding children and child protection</w:t>
      </w:r>
    </w:p>
    <w:p w14:paraId="4FB7FE28" w14:textId="77777777" w:rsidR="004B04BF" w:rsidRPr="005B67C8" w:rsidRDefault="00452511" w:rsidP="005B67C8">
      <w:pPr>
        <w:spacing w:line="240" w:lineRule="auto"/>
        <w:ind w:left="-15" w:firstLine="0"/>
        <w:jc w:val="center"/>
        <w:rPr>
          <w:rFonts w:ascii="Tahoma" w:hAnsi="Tahoma" w:cs="Tahoma"/>
        </w:rPr>
      </w:pPr>
      <w:r w:rsidRPr="005B67C8">
        <w:rPr>
          <w:rFonts w:ascii="Tahoma" w:hAnsi="Tahoma" w:cs="Tahoma"/>
        </w:rPr>
        <w:t>(Including managing allegations of abuse against a member of staff)</w:t>
      </w:r>
    </w:p>
    <w:p w14:paraId="609E214A" w14:textId="77777777" w:rsidR="004B04BF" w:rsidRPr="005B67C8" w:rsidRDefault="00452511">
      <w:pPr>
        <w:spacing w:after="119" w:line="240" w:lineRule="auto"/>
        <w:ind w:left="0" w:right="0" w:firstLine="0"/>
        <w:rPr>
          <w:rFonts w:ascii="Tahoma" w:hAnsi="Tahoma" w:cs="Tahoma"/>
        </w:rPr>
      </w:pPr>
      <w:r w:rsidRPr="005B67C8">
        <w:rPr>
          <w:rFonts w:ascii="Tahoma" w:hAnsi="Tahoma" w:cs="Tahoma"/>
        </w:rPr>
        <w:t xml:space="preserve"> </w:t>
      </w:r>
    </w:p>
    <w:p w14:paraId="2D700F24" w14:textId="77777777" w:rsidR="004B04BF" w:rsidRPr="005B67C8" w:rsidRDefault="00452511">
      <w:pPr>
        <w:spacing w:after="121" w:line="240" w:lineRule="auto"/>
        <w:ind w:left="-5" w:right="-15" w:hanging="10"/>
        <w:rPr>
          <w:rFonts w:ascii="Tahoma" w:hAnsi="Tahoma" w:cs="Tahoma"/>
        </w:rPr>
      </w:pPr>
      <w:r w:rsidRPr="005B67C8">
        <w:rPr>
          <w:rFonts w:ascii="Tahoma" w:hAnsi="Tahoma" w:cs="Tahoma"/>
          <w:b/>
        </w:rPr>
        <w:t xml:space="preserve">Policy statement </w:t>
      </w:r>
    </w:p>
    <w:p w14:paraId="3F01AA33" w14:textId="77777777" w:rsidR="004B04BF" w:rsidRPr="005B67C8" w:rsidRDefault="00452511">
      <w:pPr>
        <w:spacing w:after="123" w:line="240" w:lineRule="auto"/>
        <w:ind w:left="0" w:right="0" w:firstLine="0"/>
        <w:rPr>
          <w:rFonts w:ascii="Tahoma" w:hAnsi="Tahoma" w:cs="Tahoma"/>
        </w:rPr>
      </w:pPr>
      <w:r w:rsidRPr="005B67C8">
        <w:rPr>
          <w:rFonts w:ascii="Tahoma" w:hAnsi="Tahoma" w:cs="Tahoma"/>
          <w:b/>
        </w:rPr>
        <w:t xml:space="preserve"> </w:t>
      </w:r>
    </w:p>
    <w:p w14:paraId="3DEB435D" w14:textId="77777777" w:rsidR="004B04BF" w:rsidRPr="005B67C8" w:rsidRDefault="00351C77">
      <w:pPr>
        <w:ind w:left="-15" w:firstLine="0"/>
        <w:rPr>
          <w:rFonts w:ascii="Tahoma" w:hAnsi="Tahoma" w:cs="Tahoma"/>
        </w:rPr>
      </w:pPr>
      <w:r w:rsidRPr="005B67C8">
        <w:rPr>
          <w:rFonts w:ascii="Tahoma" w:hAnsi="Tahoma" w:cs="Tahoma"/>
        </w:rPr>
        <w:t>Little Robins Pre-school</w:t>
      </w:r>
      <w:r w:rsidR="00452511" w:rsidRPr="005B67C8">
        <w:rPr>
          <w:rFonts w:ascii="Tahoma" w:hAnsi="Tahoma" w:cs="Tahoma"/>
        </w:rPr>
        <w:t xml:space="preserve"> will work with children, parents and the community to ensure the rights and safety of children and to give them the very best start in life. </w:t>
      </w:r>
      <w:r w:rsidR="00FF3C5F">
        <w:rPr>
          <w:rFonts w:ascii="Tahoma" w:hAnsi="Tahoma" w:cs="Tahoma"/>
        </w:rPr>
        <w:t xml:space="preserve">Children have a right to be treated with respect and to be safe from any abuse in whatever </w:t>
      </w:r>
      <w:r w:rsidR="00F40EF2">
        <w:rPr>
          <w:rFonts w:ascii="Tahoma" w:hAnsi="Tahoma" w:cs="Tahoma"/>
        </w:rPr>
        <w:t>form.</w:t>
      </w:r>
      <w:r w:rsidR="00F40EF2" w:rsidRPr="005B67C8">
        <w:rPr>
          <w:rFonts w:ascii="Tahoma" w:hAnsi="Tahoma" w:cs="Tahoma"/>
        </w:rPr>
        <w:t xml:space="preserve"> Our</w:t>
      </w:r>
      <w:r w:rsidR="00452511" w:rsidRPr="005B67C8">
        <w:rPr>
          <w:rFonts w:ascii="Tahoma" w:hAnsi="Tahoma" w:cs="Tahoma"/>
        </w:rPr>
        <w:t xml:space="preserve"> safeguarding policy is based </w:t>
      </w:r>
      <w:r w:rsidRPr="005B67C8">
        <w:rPr>
          <w:rFonts w:ascii="Tahoma" w:hAnsi="Tahoma" w:cs="Tahoma"/>
        </w:rPr>
        <w:t>on three</w:t>
      </w:r>
      <w:r w:rsidR="00452511" w:rsidRPr="005B67C8">
        <w:rPr>
          <w:rFonts w:ascii="Tahoma" w:hAnsi="Tahoma" w:cs="Tahoma"/>
        </w:rPr>
        <w:t xml:space="preserve"> key commitments. </w:t>
      </w:r>
    </w:p>
    <w:p w14:paraId="058422A7" w14:textId="77777777" w:rsidR="004B04BF" w:rsidRPr="005B67C8" w:rsidRDefault="00452511">
      <w:pPr>
        <w:spacing w:after="119" w:line="240" w:lineRule="auto"/>
        <w:ind w:left="0" w:right="0" w:firstLine="0"/>
        <w:rPr>
          <w:rFonts w:ascii="Tahoma" w:hAnsi="Tahoma" w:cs="Tahoma"/>
        </w:rPr>
      </w:pPr>
      <w:r w:rsidRPr="005B67C8">
        <w:rPr>
          <w:rFonts w:ascii="Tahoma" w:hAnsi="Tahoma" w:cs="Tahoma"/>
        </w:rPr>
        <w:t xml:space="preserve"> </w:t>
      </w:r>
    </w:p>
    <w:p w14:paraId="3932084E" w14:textId="77777777" w:rsidR="004B04BF" w:rsidRPr="005B67C8" w:rsidRDefault="00452511">
      <w:pPr>
        <w:spacing w:after="121" w:line="240" w:lineRule="auto"/>
        <w:ind w:left="-5" w:right="-15" w:hanging="10"/>
        <w:rPr>
          <w:rFonts w:ascii="Tahoma" w:hAnsi="Tahoma" w:cs="Tahoma"/>
        </w:rPr>
      </w:pPr>
      <w:r w:rsidRPr="005B67C8">
        <w:rPr>
          <w:rFonts w:ascii="Tahoma" w:hAnsi="Tahoma" w:cs="Tahoma"/>
          <w:b/>
        </w:rPr>
        <w:t xml:space="preserve">EYFS key themes and commitments </w:t>
      </w:r>
    </w:p>
    <w:p w14:paraId="4F75758C" w14:textId="77777777" w:rsidR="004B04BF" w:rsidRPr="005B67C8" w:rsidRDefault="00452511">
      <w:pPr>
        <w:spacing w:after="137" w:line="276" w:lineRule="auto"/>
        <w:ind w:left="0" w:right="0" w:firstLine="0"/>
        <w:rPr>
          <w:rFonts w:ascii="Tahoma" w:hAnsi="Tahoma" w:cs="Tahoma"/>
        </w:rPr>
      </w:pPr>
      <w:r w:rsidRPr="005B67C8">
        <w:rPr>
          <w:rFonts w:ascii="Tahoma" w:hAnsi="Tahoma" w:cs="Tahoma"/>
          <w:b/>
        </w:rPr>
        <w:t xml:space="preserve"> </w:t>
      </w:r>
    </w:p>
    <w:tbl>
      <w:tblPr>
        <w:tblStyle w:val="TableGrid"/>
        <w:tblW w:w="9820" w:type="dxa"/>
        <w:tblInd w:w="-107" w:type="dxa"/>
        <w:tblCellMar>
          <w:left w:w="107" w:type="dxa"/>
          <w:right w:w="115" w:type="dxa"/>
        </w:tblCellMar>
        <w:tblLook w:val="04A0" w:firstRow="1" w:lastRow="0" w:firstColumn="1" w:lastColumn="0" w:noHBand="0" w:noVBand="1"/>
      </w:tblPr>
      <w:tblGrid>
        <w:gridCol w:w="2453"/>
        <w:gridCol w:w="2456"/>
        <w:gridCol w:w="2456"/>
        <w:gridCol w:w="2455"/>
      </w:tblGrid>
      <w:tr w:rsidR="004B04BF" w:rsidRPr="005B67C8" w14:paraId="5A803963" w14:textId="77777777">
        <w:trPr>
          <w:trHeight w:val="767"/>
        </w:trPr>
        <w:tc>
          <w:tcPr>
            <w:tcW w:w="2454" w:type="dxa"/>
            <w:tcBorders>
              <w:top w:val="single" w:sz="4" w:space="0" w:color="000000"/>
              <w:left w:val="single" w:sz="4" w:space="0" w:color="000000"/>
              <w:bottom w:val="single" w:sz="4" w:space="0" w:color="000000"/>
              <w:right w:val="single" w:sz="4" w:space="0" w:color="000000"/>
            </w:tcBorders>
            <w:shd w:val="clear" w:color="auto" w:fill="00ACB6"/>
          </w:tcPr>
          <w:p w14:paraId="682B5433" w14:textId="77777777" w:rsidR="004B04BF" w:rsidRPr="005B67C8" w:rsidRDefault="00452511">
            <w:pPr>
              <w:spacing w:after="0" w:line="276" w:lineRule="auto"/>
              <w:ind w:left="0" w:right="0" w:firstLine="0"/>
              <w:rPr>
                <w:rFonts w:ascii="Tahoma" w:hAnsi="Tahoma" w:cs="Tahoma"/>
              </w:rPr>
            </w:pPr>
            <w:r w:rsidRPr="005B67C8">
              <w:rPr>
                <w:rFonts w:ascii="Tahoma" w:hAnsi="Tahoma" w:cs="Tahoma"/>
                <w:b/>
                <w:color w:val="FFFFFF"/>
              </w:rPr>
              <w:t xml:space="preserve">A Unique Child </w:t>
            </w:r>
          </w:p>
        </w:tc>
        <w:tc>
          <w:tcPr>
            <w:tcW w:w="2456" w:type="dxa"/>
            <w:tcBorders>
              <w:top w:val="single" w:sz="4" w:space="0" w:color="000000"/>
              <w:left w:val="single" w:sz="4" w:space="0" w:color="000000"/>
              <w:bottom w:val="single" w:sz="4" w:space="0" w:color="000000"/>
              <w:right w:val="single" w:sz="4" w:space="0" w:color="000000"/>
            </w:tcBorders>
            <w:shd w:val="clear" w:color="auto" w:fill="A64D8A"/>
          </w:tcPr>
          <w:p w14:paraId="614A0849" w14:textId="77777777" w:rsidR="004B04BF" w:rsidRPr="005B67C8" w:rsidRDefault="00452511">
            <w:pPr>
              <w:spacing w:after="121" w:line="240" w:lineRule="auto"/>
              <w:ind w:left="1" w:right="0" w:firstLine="0"/>
              <w:rPr>
                <w:rFonts w:ascii="Tahoma" w:hAnsi="Tahoma" w:cs="Tahoma"/>
              </w:rPr>
            </w:pPr>
            <w:r w:rsidRPr="005B67C8">
              <w:rPr>
                <w:rFonts w:ascii="Tahoma" w:hAnsi="Tahoma" w:cs="Tahoma"/>
                <w:b/>
                <w:color w:val="FFFFFF"/>
              </w:rPr>
              <w:t xml:space="preserve">Positive </w:t>
            </w:r>
          </w:p>
          <w:p w14:paraId="702CB79A" w14:textId="77777777" w:rsidR="004B04BF" w:rsidRPr="005B67C8" w:rsidRDefault="00452511">
            <w:pPr>
              <w:spacing w:after="0" w:line="276" w:lineRule="auto"/>
              <w:ind w:left="1" w:right="0" w:firstLine="0"/>
              <w:rPr>
                <w:rFonts w:ascii="Tahoma" w:hAnsi="Tahoma" w:cs="Tahoma"/>
              </w:rPr>
            </w:pPr>
            <w:r w:rsidRPr="005B67C8">
              <w:rPr>
                <w:rFonts w:ascii="Tahoma" w:hAnsi="Tahoma" w:cs="Tahoma"/>
                <w:b/>
                <w:color w:val="FFFFFF"/>
              </w:rPr>
              <w:t xml:space="preserve">Relationships </w:t>
            </w:r>
          </w:p>
        </w:tc>
        <w:tc>
          <w:tcPr>
            <w:tcW w:w="2456" w:type="dxa"/>
            <w:tcBorders>
              <w:top w:val="single" w:sz="4" w:space="0" w:color="000000"/>
              <w:left w:val="single" w:sz="4" w:space="0" w:color="000000"/>
              <w:bottom w:val="single" w:sz="4" w:space="0" w:color="000000"/>
              <w:right w:val="single" w:sz="4" w:space="0" w:color="000000"/>
            </w:tcBorders>
            <w:shd w:val="clear" w:color="auto" w:fill="80B71B"/>
          </w:tcPr>
          <w:p w14:paraId="7E8C7C0A" w14:textId="77777777" w:rsidR="004B04BF" w:rsidRPr="005B67C8" w:rsidRDefault="00452511">
            <w:pPr>
              <w:spacing w:after="121" w:line="240" w:lineRule="auto"/>
              <w:ind w:left="1" w:right="0" w:firstLine="0"/>
              <w:rPr>
                <w:rFonts w:ascii="Tahoma" w:hAnsi="Tahoma" w:cs="Tahoma"/>
              </w:rPr>
            </w:pPr>
            <w:r w:rsidRPr="005B67C8">
              <w:rPr>
                <w:rFonts w:ascii="Tahoma" w:hAnsi="Tahoma" w:cs="Tahoma"/>
                <w:b/>
                <w:color w:val="FFFFFF"/>
              </w:rPr>
              <w:t xml:space="preserve">Enabling </w:t>
            </w:r>
          </w:p>
          <w:p w14:paraId="6E7F7774" w14:textId="77777777" w:rsidR="004B04BF" w:rsidRPr="005B67C8" w:rsidRDefault="00452511">
            <w:pPr>
              <w:spacing w:after="0" w:line="276" w:lineRule="auto"/>
              <w:ind w:left="1" w:right="0" w:firstLine="0"/>
              <w:rPr>
                <w:rFonts w:ascii="Tahoma" w:hAnsi="Tahoma" w:cs="Tahoma"/>
              </w:rPr>
            </w:pPr>
            <w:r w:rsidRPr="005B67C8">
              <w:rPr>
                <w:rFonts w:ascii="Tahoma" w:hAnsi="Tahoma" w:cs="Tahoma"/>
                <w:b/>
                <w:color w:val="FFFFFF"/>
              </w:rPr>
              <w:t xml:space="preserve">Environments </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Pr>
          <w:p w14:paraId="2B1685AB" w14:textId="77777777" w:rsidR="004B04BF" w:rsidRPr="005B67C8" w:rsidRDefault="00452511">
            <w:pPr>
              <w:spacing w:after="121" w:line="240" w:lineRule="auto"/>
              <w:ind w:left="1" w:right="0" w:firstLine="0"/>
              <w:rPr>
                <w:rFonts w:ascii="Tahoma" w:hAnsi="Tahoma" w:cs="Tahoma"/>
              </w:rPr>
            </w:pPr>
            <w:r w:rsidRPr="005B67C8">
              <w:rPr>
                <w:rFonts w:ascii="Tahoma" w:hAnsi="Tahoma" w:cs="Tahoma"/>
                <w:b/>
                <w:color w:val="FFFFFF"/>
              </w:rPr>
              <w:t xml:space="preserve">Learning and </w:t>
            </w:r>
          </w:p>
          <w:p w14:paraId="1A12B396" w14:textId="77777777" w:rsidR="004B04BF" w:rsidRPr="005B67C8" w:rsidRDefault="00452511">
            <w:pPr>
              <w:spacing w:after="0" w:line="276" w:lineRule="auto"/>
              <w:ind w:left="1" w:right="0" w:firstLine="0"/>
              <w:rPr>
                <w:rFonts w:ascii="Tahoma" w:hAnsi="Tahoma" w:cs="Tahoma"/>
              </w:rPr>
            </w:pPr>
            <w:r w:rsidRPr="005B67C8">
              <w:rPr>
                <w:rFonts w:ascii="Tahoma" w:hAnsi="Tahoma" w:cs="Tahoma"/>
                <w:b/>
                <w:color w:val="FFFFFF"/>
              </w:rPr>
              <w:t xml:space="preserve">Development </w:t>
            </w:r>
          </w:p>
        </w:tc>
      </w:tr>
      <w:tr w:rsidR="004B04BF" w:rsidRPr="005B67C8" w14:paraId="3001FDA7" w14:textId="77777777">
        <w:trPr>
          <w:trHeight w:val="1528"/>
        </w:trPr>
        <w:tc>
          <w:tcPr>
            <w:tcW w:w="2454" w:type="dxa"/>
            <w:tcBorders>
              <w:top w:val="single" w:sz="4" w:space="0" w:color="000000"/>
              <w:left w:val="single" w:sz="4" w:space="0" w:color="000000"/>
              <w:bottom w:val="single" w:sz="4" w:space="0" w:color="000000"/>
              <w:right w:val="single" w:sz="4" w:space="0" w:color="000000"/>
            </w:tcBorders>
            <w:shd w:val="clear" w:color="auto" w:fill="00ACB6"/>
          </w:tcPr>
          <w:p w14:paraId="04267824" w14:textId="77777777" w:rsidR="004B04BF" w:rsidRPr="005B67C8" w:rsidRDefault="00452511">
            <w:pPr>
              <w:spacing w:after="0" w:line="276" w:lineRule="auto"/>
              <w:ind w:left="0" w:right="0" w:firstLine="0"/>
              <w:rPr>
                <w:rFonts w:ascii="Tahoma" w:hAnsi="Tahoma" w:cs="Tahoma"/>
              </w:rPr>
            </w:pPr>
            <w:r w:rsidRPr="005B67C8">
              <w:rPr>
                <w:rFonts w:ascii="Tahoma" w:hAnsi="Tahoma" w:cs="Tahoma"/>
                <w:color w:val="FFFFFF"/>
              </w:rPr>
              <w:t xml:space="preserve">1.3 Keeping safe </w:t>
            </w:r>
          </w:p>
        </w:tc>
        <w:tc>
          <w:tcPr>
            <w:tcW w:w="2456" w:type="dxa"/>
            <w:tcBorders>
              <w:top w:val="single" w:sz="4" w:space="0" w:color="000000"/>
              <w:left w:val="single" w:sz="4" w:space="0" w:color="000000"/>
              <w:bottom w:val="single" w:sz="4" w:space="0" w:color="000000"/>
              <w:right w:val="single" w:sz="4" w:space="0" w:color="000000"/>
            </w:tcBorders>
            <w:shd w:val="clear" w:color="auto" w:fill="A64D8A"/>
          </w:tcPr>
          <w:p w14:paraId="52DBA324" w14:textId="77777777" w:rsidR="004B04BF" w:rsidRPr="005B67C8" w:rsidRDefault="00452511">
            <w:pPr>
              <w:spacing w:after="117" w:line="323" w:lineRule="auto"/>
              <w:ind w:left="1" w:right="0" w:firstLine="0"/>
              <w:rPr>
                <w:rFonts w:ascii="Tahoma" w:hAnsi="Tahoma" w:cs="Tahoma"/>
              </w:rPr>
            </w:pPr>
            <w:r w:rsidRPr="005B67C8">
              <w:rPr>
                <w:rFonts w:ascii="Tahoma" w:hAnsi="Tahoma" w:cs="Tahoma"/>
                <w:color w:val="FFFFFF"/>
              </w:rPr>
              <w:t xml:space="preserve">2.1 Respecting each other </w:t>
            </w:r>
          </w:p>
          <w:p w14:paraId="4F0E8068" w14:textId="77777777" w:rsidR="004B04BF" w:rsidRPr="005B67C8" w:rsidRDefault="00452511">
            <w:pPr>
              <w:spacing w:after="0" w:line="276" w:lineRule="auto"/>
              <w:ind w:left="1" w:right="0" w:firstLine="0"/>
              <w:rPr>
                <w:rFonts w:ascii="Tahoma" w:hAnsi="Tahoma" w:cs="Tahoma"/>
              </w:rPr>
            </w:pPr>
            <w:r w:rsidRPr="005B67C8">
              <w:rPr>
                <w:rFonts w:ascii="Tahoma" w:hAnsi="Tahoma" w:cs="Tahoma"/>
                <w:color w:val="FFFFFF"/>
              </w:rPr>
              <w:t xml:space="preserve">2.2 Parents as partners </w:t>
            </w:r>
          </w:p>
        </w:tc>
        <w:tc>
          <w:tcPr>
            <w:tcW w:w="2456" w:type="dxa"/>
            <w:tcBorders>
              <w:top w:val="single" w:sz="4" w:space="0" w:color="000000"/>
              <w:left w:val="single" w:sz="4" w:space="0" w:color="000000"/>
              <w:bottom w:val="single" w:sz="4" w:space="0" w:color="000000"/>
              <w:right w:val="single" w:sz="4" w:space="0" w:color="000000"/>
            </w:tcBorders>
            <w:shd w:val="clear" w:color="auto" w:fill="80B71B"/>
          </w:tcPr>
          <w:p w14:paraId="7A60F7EF" w14:textId="77777777" w:rsidR="004B04BF" w:rsidRPr="005B67C8" w:rsidRDefault="00452511">
            <w:pPr>
              <w:spacing w:after="0" w:line="276" w:lineRule="auto"/>
              <w:ind w:left="1" w:right="0" w:firstLine="0"/>
              <w:rPr>
                <w:rFonts w:ascii="Tahoma" w:hAnsi="Tahoma" w:cs="Tahoma"/>
              </w:rPr>
            </w:pPr>
            <w:r w:rsidRPr="005B67C8">
              <w:rPr>
                <w:rFonts w:ascii="Tahoma" w:hAnsi="Tahoma" w:cs="Tahoma"/>
                <w:color w:val="FFFFFF"/>
              </w:rPr>
              <w:t xml:space="preserve">3.4 The wider context </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Pr>
          <w:p w14:paraId="75148A13" w14:textId="77777777" w:rsidR="004B04BF" w:rsidRPr="005B67C8" w:rsidRDefault="00452511">
            <w:pPr>
              <w:spacing w:after="0" w:line="276" w:lineRule="auto"/>
              <w:ind w:left="1" w:right="0" w:firstLine="0"/>
              <w:rPr>
                <w:rFonts w:ascii="Tahoma" w:hAnsi="Tahoma" w:cs="Tahoma"/>
              </w:rPr>
            </w:pPr>
            <w:r w:rsidRPr="005B67C8">
              <w:rPr>
                <w:rFonts w:ascii="Tahoma" w:hAnsi="Tahoma" w:cs="Tahoma"/>
                <w:color w:val="FFFFFF"/>
              </w:rPr>
              <w:t xml:space="preserve">4.4 Personal, social and emotional development </w:t>
            </w:r>
          </w:p>
        </w:tc>
      </w:tr>
    </w:tbl>
    <w:p w14:paraId="576CC828" w14:textId="77777777" w:rsidR="004B04BF" w:rsidRPr="005B67C8" w:rsidRDefault="00452511">
      <w:pPr>
        <w:spacing w:after="119" w:line="240" w:lineRule="auto"/>
        <w:ind w:left="0" w:right="0" w:firstLine="0"/>
        <w:rPr>
          <w:rFonts w:ascii="Tahoma" w:hAnsi="Tahoma" w:cs="Tahoma"/>
        </w:rPr>
      </w:pPr>
      <w:r w:rsidRPr="005B67C8">
        <w:rPr>
          <w:rFonts w:ascii="Tahoma" w:hAnsi="Tahoma" w:cs="Tahoma"/>
        </w:rPr>
        <w:t xml:space="preserve"> </w:t>
      </w:r>
    </w:p>
    <w:p w14:paraId="0347943B" w14:textId="77777777" w:rsidR="007C6910" w:rsidRDefault="007C6910">
      <w:pPr>
        <w:spacing w:after="121" w:line="240" w:lineRule="auto"/>
        <w:ind w:left="-5" w:right="-15" w:hanging="10"/>
        <w:rPr>
          <w:rFonts w:ascii="Tahoma" w:hAnsi="Tahoma" w:cs="Tahoma"/>
          <w:b/>
        </w:rPr>
      </w:pPr>
    </w:p>
    <w:p w14:paraId="6C0E4BE9" w14:textId="77777777" w:rsidR="006964A4" w:rsidRDefault="006964A4">
      <w:pPr>
        <w:spacing w:after="121" w:line="240" w:lineRule="auto"/>
        <w:ind w:left="-5" w:right="-15" w:hanging="10"/>
        <w:rPr>
          <w:rFonts w:ascii="Tahoma" w:hAnsi="Tahoma" w:cs="Tahoma"/>
          <w:b/>
        </w:rPr>
      </w:pPr>
    </w:p>
    <w:p w14:paraId="7B83177D" w14:textId="77777777" w:rsidR="006964A4" w:rsidRDefault="006964A4">
      <w:pPr>
        <w:spacing w:after="121" w:line="240" w:lineRule="auto"/>
        <w:ind w:left="-5" w:right="-15" w:hanging="10"/>
        <w:rPr>
          <w:rFonts w:ascii="Tahoma" w:hAnsi="Tahoma" w:cs="Tahoma"/>
          <w:b/>
        </w:rPr>
      </w:pPr>
    </w:p>
    <w:p w14:paraId="6F291244" w14:textId="77777777" w:rsidR="007C6910" w:rsidRDefault="007C6910">
      <w:pPr>
        <w:spacing w:after="121" w:line="240" w:lineRule="auto"/>
        <w:ind w:left="-5" w:right="-15" w:hanging="10"/>
        <w:rPr>
          <w:rFonts w:ascii="Tahoma" w:hAnsi="Tahoma" w:cs="Tahoma"/>
          <w:b/>
        </w:rPr>
      </w:pPr>
    </w:p>
    <w:p w14:paraId="15AE9E49" w14:textId="77777777" w:rsidR="004B04BF" w:rsidRPr="005B67C8" w:rsidRDefault="00452511">
      <w:pPr>
        <w:spacing w:after="121" w:line="240" w:lineRule="auto"/>
        <w:ind w:left="-5" w:right="-15" w:hanging="10"/>
        <w:rPr>
          <w:rFonts w:ascii="Tahoma" w:hAnsi="Tahoma" w:cs="Tahoma"/>
        </w:rPr>
      </w:pPr>
      <w:r w:rsidRPr="005B67C8">
        <w:rPr>
          <w:rFonts w:ascii="Tahoma" w:hAnsi="Tahoma" w:cs="Tahoma"/>
          <w:b/>
        </w:rPr>
        <w:t xml:space="preserve">Procedures </w:t>
      </w:r>
    </w:p>
    <w:p w14:paraId="66FB196E" w14:textId="77777777" w:rsidR="004B04BF" w:rsidRPr="005B67C8" w:rsidRDefault="00452511">
      <w:pPr>
        <w:spacing w:after="123" w:line="240" w:lineRule="auto"/>
        <w:ind w:left="0" w:right="0" w:firstLine="0"/>
        <w:rPr>
          <w:rFonts w:ascii="Tahoma" w:hAnsi="Tahoma" w:cs="Tahoma"/>
        </w:rPr>
      </w:pPr>
      <w:r w:rsidRPr="005B67C8">
        <w:rPr>
          <w:rFonts w:ascii="Tahoma" w:hAnsi="Tahoma" w:cs="Tahoma"/>
          <w:b/>
        </w:rPr>
        <w:t xml:space="preserve"> </w:t>
      </w:r>
    </w:p>
    <w:p w14:paraId="4A0B72AB" w14:textId="77777777" w:rsidR="004B04BF" w:rsidRDefault="00452511" w:rsidP="005B67C8">
      <w:pPr>
        <w:ind w:left="-15" w:firstLine="0"/>
        <w:rPr>
          <w:rFonts w:ascii="Tahoma" w:hAnsi="Tahoma" w:cs="Tahoma"/>
        </w:rPr>
      </w:pPr>
      <w:r w:rsidRPr="005B67C8">
        <w:rPr>
          <w:rFonts w:ascii="Tahoma" w:hAnsi="Tahoma" w:cs="Tahoma"/>
        </w:rPr>
        <w:t xml:space="preserve">We carry out the following procedures to ensure we meet the three key commitments of the Alliance Safeguarding Children Policy. </w:t>
      </w:r>
    </w:p>
    <w:p w14:paraId="343ADE91" w14:textId="77777777" w:rsidR="005B67C8" w:rsidRPr="005B67C8" w:rsidRDefault="005B67C8" w:rsidP="005B67C8">
      <w:pPr>
        <w:ind w:left="-15" w:firstLine="0"/>
        <w:rPr>
          <w:rFonts w:ascii="Tahoma" w:hAnsi="Tahoma" w:cs="Tahoma"/>
        </w:rPr>
      </w:pPr>
    </w:p>
    <w:tbl>
      <w:tblPr>
        <w:tblStyle w:val="TableGrid"/>
        <w:tblW w:w="9830" w:type="dxa"/>
        <w:tblInd w:w="-112" w:type="dxa"/>
        <w:tblCellMar>
          <w:left w:w="112" w:type="dxa"/>
          <w:right w:w="115" w:type="dxa"/>
        </w:tblCellMar>
        <w:tblLook w:val="04A0" w:firstRow="1" w:lastRow="0" w:firstColumn="1" w:lastColumn="0" w:noHBand="0" w:noVBand="1"/>
      </w:tblPr>
      <w:tblGrid>
        <w:gridCol w:w="9830"/>
      </w:tblGrid>
      <w:tr w:rsidR="004B04BF" w:rsidRPr="005B67C8" w14:paraId="5BB750CE" w14:textId="77777777">
        <w:tc>
          <w:tcPr>
            <w:tcW w:w="9830" w:type="dxa"/>
            <w:tcBorders>
              <w:top w:val="single" w:sz="4" w:space="0" w:color="4F81BD"/>
              <w:left w:val="single" w:sz="4" w:space="0" w:color="4F81BD"/>
              <w:bottom w:val="nil"/>
              <w:right w:val="single" w:sz="4" w:space="0" w:color="4F81BD"/>
            </w:tcBorders>
          </w:tcPr>
          <w:p w14:paraId="51792F5A" w14:textId="77777777" w:rsidR="004B04BF" w:rsidRPr="005B67C8" w:rsidRDefault="00452511">
            <w:pPr>
              <w:spacing w:after="121" w:line="240" w:lineRule="auto"/>
              <w:ind w:left="0" w:right="0" w:firstLine="0"/>
              <w:rPr>
                <w:rFonts w:ascii="Tahoma" w:hAnsi="Tahoma" w:cs="Tahoma"/>
              </w:rPr>
            </w:pPr>
            <w:r w:rsidRPr="005B67C8">
              <w:rPr>
                <w:rFonts w:ascii="Tahoma" w:hAnsi="Tahoma" w:cs="Tahoma"/>
                <w:i/>
              </w:rPr>
              <w:t xml:space="preserve">Key commitment 1 </w:t>
            </w:r>
          </w:p>
          <w:p w14:paraId="311A5EE5" w14:textId="77777777" w:rsidR="004B04BF" w:rsidRPr="005B67C8" w:rsidRDefault="00351C77" w:rsidP="000A29BC">
            <w:pPr>
              <w:spacing w:after="0" w:line="276" w:lineRule="auto"/>
              <w:ind w:left="0" w:right="0" w:firstLine="0"/>
              <w:rPr>
                <w:rFonts w:ascii="Tahoma" w:hAnsi="Tahoma" w:cs="Tahoma"/>
              </w:rPr>
            </w:pPr>
            <w:r w:rsidRPr="005B67C8">
              <w:rPr>
                <w:rFonts w:ascii="Tahoma" w:hAnsi="Tahoma" w:cs="Tahoma"/>
              </w:rPr>
              <w:t>Little Robins Pre-school</w:t>
            </w:r>
            <w:r w:rsidR="00452511" w:rsidRPr="005B67C8">
              <w:rPr>
                <w:rFonts w:ascii="Tahoma" w:hAnsi="Tahoma" w:cs="Tahoma"/>
              </w:rPr>
              <w:t xml:space="preserve"> is committed to building a 'culture of safety' in which children are protected from abuse </w:t>
            </w:r>
            <w:r w:rsidR="000A29BC">
              <w:rPr>
                <w:rFonts w:ascii="Tahoma" w:hAnsi="Tahoma" w:cs="Tahoma"/>
              </w:rPr>
              <w:t>and harm in all areas of its service delivery.</w:t>
            </w:r>
          </w:p>
        </w:tc>
      </w:tr>
      <w:tr w:rsidR="004B04BF" w:rsidRPr="005B67C8" w14:paraId="01BAD67D" w14:textId="77777777">
        <w:tc>
          <w:tcPr>
            <w:tcW w:w="9830" w:type="dxa"/>
            <w:tcBorders>
              <w:top w:val="nil"/>
              <w:left w:val="single" w:sz="4" w:space="0" w:color="4F81BD"/>
              <w:bottom w:val="single" w:sz="4" w:space="0" w:color="4F81BD"/>
              <w:right w:val="single" w:sz="4" w:space="0" w:color="4F81BD"/>
            </w:tcBorders>
            <w:shd w:val="clear" w:color="auto" w:fill="FFFFFF"/>
          </w:tcPr>
          <w:p w14:paraId="22A3D1F8" w14:textId="77777777" w:rsidR="004B04BF" w:rsidRPr="005B67C8" w:rsidRDefault="004B04BF">
            <w:pPr>
              <w:spacing w:after="0" w:line="276" w:lineRule="auto"/>
              <w:ind w:left="0" w:right="0" w:firstLine="0"/>
              <w:rPr>
                <w:rFonts w:ascii="Tahoma" w:hAnsi="Tahoma" w:cs="Tahoma"/>
              </w:rPr>
            </w:pPr>
          </w:p>
        </w:tc>
      </w:tr>
    </w:tbl>
    <w:p w14:paraId="77C32025" w14:textId="77777777" w:rsidR="004B04BF" w:rsidRPr="005B67C8" w:rsidRDefault="00452511">
      <w:pPr>
        <w:spacing w:after="123" w:line="240" w:lineRule="auto"/>
        <w:ind w:left="0" w:right="0" w:firstLine="0"/>
        <w:rPr>
          <w:rFonts w:ascii="Tahoma" w:hAnsi="Tahoma" w:cs="Tahoma"/>
        </w:rPr>
      </w:pPr>
      <w:r w:rsidRPr="005B67C8">
        <w:rPr>
          <w:rFonts w:ascii="Tahoma" w:hAnsi="Tahoma" w:cs="Tahoma"/>
          <w:b/>
        </w:rPr>
        <w:t xml:space="preserve"> </w:t>
      </w:r>
    </w:p>
    <w:p w14:paraId="13B52821"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Staff and volunteers </w:t>
      </w:r>
    </w:p>
    <w:p w14:paraId="27D127C5" w14:textId="7350B133" w:rsidR="000A29BC" w:rsidRDefault="00452511" w:rsidP="000A29BC">
      <w:pPr>
        <w:numPr>
          <w:ilvl w:val="0"/>
          <w:numId w:val="1"/>
        </w:numPr>
        <w:ind w:hanging="428"/>
        <w:rPr>
          <w:rFonts w:ascii="Tahoma" w:hAnsi="Tahoma" w:cs="Tahoma"/>
        </w:rPr>
      </w:pPr>
      <w:r w:rsidRPr="005B67C8">
        <w:rPr>
          <w:rFonts w:ascii="Tahoma" w:hAnsi="Tahoma" w:cs="Tahoma"/>
        </w:rPr>
        <w:t>Our designated person ( members of staff) who</w:t>
      </w:r>
      <w:r w:rsidR="00351C77" w:rsidRPr="005B67C8">
        <w:rPr>
          <w:rFonts w:ascii="Tahoma" w:hAnsi="Tahoma" w:cs="Tahoma"/>
        </w:rPr>
        <w:t xml:space="preserve"> will</w:t>
      </w:r>
      <w:r w:rsidRPr="005B67C8">
        <w:rPr>
          <w:rFonts w:ascii="Tahoma" w:hAnsi="Tahoma" w:cs="Tahoma"/>
        </w:rPr>
        <w:t xml:space="preserve"> co-ordinate child protection issues are: Mrs </w:t>
      </w:r>
      <w:r w:rsidR="00351C77" w:rsidRPr="005B67C8">
        <w:rPr>
          <w:rFonts w:ascii="Tahoma" w:hAnsi="Tahoma" w:cs="Tahoma"/>
        </w:rPr>
        <w:t>Carrie Smith Manager</w:t>
      </w:r>
      <w:r w:rsidRPr="005B67C8">
        <w:rPr>
          <w:rFonts w:ascii="Tahoma" w:hAnsi="Tahoma" w:cs="Tahoma"/>
        </w:rPr>
        <w:t xml:space="preserve"> </w:t>
      </w:r>
      <w:r w:rsidR="00271B9C">
        <w:rPr>
          <w:rFonts w:ascii="Tahoma" w:hAnsi="Tahoma" w:cs="Tahoma"/>
        </w:rPr>
        <w:t xml:space="preserve">or in her absence </w:t>
      </w:r>
      <w:r w:rsidR="00B804BC">
        <w:rPr>
          <w:rFonts w:ascii="Tahoma" w:hAnsi="Tahoma" w:cs="Tahoma"/>
        </w:rPr>
        <w:t>Miss Jess Gauthier</w:t>
      </w:r>
    </w:p>
    <w:p w14:paraId="1DEF89BC" w14:textId="77777777" w:rsidR="000A29BC" w:rsidRPr="000A29BC" w:rsidRDefault="00452511" w:rsidP="000A29BC">
      <w:pPr>
        <w:numPr>
          <w:ilvl w:val="0"/>
          <w:numId w:val="1"/>
        </w:numPr>
        <w:ind w:hanging="428"/>
        <w:rPr>
          <w:rFonts w:ascii="Tahoma" w:hAnsi="Tahoma" w:cs="Tahoma"/>
        </w:rPr>
      </w:pPr>
      <w:r w:rsidRPr="000A29BC">
        <w:rPr>
          <w:rFonts w:ascii="Tahoma" w:hAnsi="Tahoma" w:cs="Tahoma"/>
        </w:rPr>
        <w:t>We ensure all staff and parents are made aware of our safegu</w:t>
      </w:r>
      <w:r w:rsidR="000A29BC">
        <w:rPr>
          <w:rFonts w:ascii="Tahoma" w:hAnsi="Tahoma" w:cs="Tahoma"/>
        </w:rPr>
        <w:t xml:space="preserve">arding policies and </w:t>
      </w:r>
      <w:r w:rsidR="000A29BC" w:rsidRPr="000A29BC">
        <w:rPr>
          <w:rFonts w:ascii="Tahoma" w:hAnsi="Tahoma" w:cs="Tahoma"/>
        </w:rPr>
        <w:t xml:space="preserve">procedures. </w:t>
      </w:r>
    </w:p>
    <w:p w14:paraId="0983AA9F" w14:textId="77777777" w:rsidR="004B04BF" w:rsidRPr="000A29BC" w:rsidRDefault="00452511" w:rsidP="000A29BC">
      <w:pPr>
        <w:pStyle w:val="ListParagraph"/>
        <w:numPr>
          <w:ilvl w:val="0"/>
          <w:numId w:val="1"/>
        </w:numPr>
        <w:spacing w:line="240" w:lineRule="auto"/>
        <w:rPr>
          <w:rFonts w:ascii="Tahoma" w:hAnsi="Tahoma" w:cs="Tahoma"/>
        </w:rPr>
      </w:pPr>
      <w:r w:rsidRPr="000A29BC">
        <w:rPr>
          <w:rFonts w:ascii="Tahoma" w:hAnsi="Tahoma" w:cs="Tahoma"/>
        </w:rPr>
        <w:t xml:space="preserve">We provide adequate and appropriate staffing resources to meet the needs of children. </w:t>
      </w:r>
    </w:p>
    <w:p w14:paraId="1B354784"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Applicants for posts within the setting are clearly informed that the positions are exempt from the Rehabilitation of Offenders Act 1974.  </w:t>
      </w:r>
    </w:p>
    <w:p w14:paraId="66055DCE" w14:textId="4163DBEE" w:rsidR="004B04BF" w:rsidRPr="005B67C8" w:rsidRDefault="00452511">
      <w:pPr>
        <w:numPr>
          <w:ilvl w:val="0"/>
          <w:numId w:val="1"/>
        </w:numPr>
        <w:ind w:hanging="428"/>
        <w:rPr>
          <w:rFonts w:ascii="Tahoma" w:hAnsi="Tahoma" w:cs="Tahoma"/>
        </w:rPr>
      </w:pPr>
      <w:r w:rsidRPr="005B67C8">
        <w:rPr>
          <w:rFonts w:ascii="Tahoma" w:hAnsi="Tahoma" w:cs="Tahoma"/>
        </w:rPr>
        <w:t xml:space="preserve">Candidates are informed of the need to carry out </w:t>
      </w:r>
      <w:r w:rsidR="00382894">
        <w:rPr>
          <w:rFonts w:ascii="Tahoma" w:hAnsi="Tahoma" w:cs="Tahoma"/>
        </w:rPr>
        <w:t>DBS</w:t>
      </w:r>
      <w:r w:rsidRPr="005B67C8">
        <w:rPr>
          <w:rFonts w:ascii="Tahoma" w:hAnsi="Tahoma" w:cs="Tahoma"/>
        </w:rPr>
        <w:t xml:space="preserve"> checks</w:t>
      </w:r>
      <w:r w:rsidR="00382894">
        <w:rPr>
          <w:rFonts w:ascii="Tahoma" w:hAnsi="Tahoma" w:cs="Tahoma"/>
        </w:rPr>
        <w:t xml:space="preserve"> </w:t>
      </w:r>
      <w:r w:rsidRPr="005B67C8">
        <w:rPr>
          <w:rFonts w:ascii="Tahoma" w:hAnsi="Tahoma" w:cs="Tahoma"/>
        </w:rPr>
        <w:t xml:space="preserve">before post can be confirmed.  </w:t>
      </w:r>
    </w:p>
    <w:p w14:paraId="76EC9348"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Where applications are rejected because of information that has been disclosed, applicants have the right to know and to challenge incorrect information. </w:t>
      </w:r>
    </w:p>
    <w:p w14:paraId="6CDB1D20"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abide by Ofsted requirements in respect of references and Criminal Record Bureau checks for staff and volunteers, to ensure that no disqualified person or unsuitable person works at the setting or has access to the children. </w:t>
      </w:r>
    </w:p>
    <w:p w14:paraId="2CF94B17" w14:textId="77777777" w:rsidR="004B04BF" w:rsidRPr="005B67C8" w:rsidRDefault="00452511">
      <w:pPr>
        <w:numPr>
          <w:ilvl w:val="0"/>
          <w:numId w:val="1"/>
        </w:numPr>
        <w:spacing w:line="240" w:lineRule="auto"/>
        <w:ind w:hanging="428"/>
        <w:rPr>
          <w:rFonts w:ascii="Tahoma" w:hAnsi="Tahoma" w:cs="Tahoma"/>
        </w:rPr>
      </w:pPr>
      <w:r w:rsidRPr="005B67C8">
        <w:rPr>
          <w:rFonts w:ascii="Tahoma" w:hAnsi="Tahoma" w:cs="Tahoma"/>
        </w:rPr>
        <w:t xml:space="preserve">Volunteers do not work unsupervised. </w:t>
      </w:r>
    </w:p>
    <w:p w14:paraId="72C26B92"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abide by the Protection of Vulnerable Groups Act requirements in respect of any person who is dismissed from our employment, or resigns in circumstances that would otherwise have </w:t>
      </w:r>
      <w:proofErr w:type="spellStart"/>
      <w:r w:rsidRPr="005B67C8">
        <w:rPr>
          <w:rFonts w:ascii="Tahoma" w:hAnsi="Tahoma" w:cs="Tahoma"/>
        </w:rPr>
        <w:t>lead</w:t>
      </w:r>
      <w:proofErr w:type="spellEnd"/>
      <w:r w:rsidRPr="005B67C8">
        <w:rPr>
          <w:rFonts w:ascii="Tahoma" w:hAnsi="Tahoma" w:cs="Tahoma"/>
        </w:rPr>
        <w:t xml:space="preserve"> to dismissal for reasons of child protection concern. </w:t>
      </w:r>
    </w:p>
    <w:p w14:paraId="27A5C56A" w14:textId="77777777" w:rsidR="004B04BF" w:rsidRPr="005B67C8" w:rsidRDefault="00452511">
      <w:pPr>
        <w:numPr>
          <w:ilvl w:val="0"/>
          <w:numId w:val="1"/>
        </w:numPr>
        <w:spacing w:line="240" w:lineRule="auto"/>
        <w:ind w:hanging="428"/>
        <w:rPr>
          <w:rFonts w:ascii="Tahoma" w:hAnsi="Tahoma" w:cs="Tahoma"/>
        </w:rPr>
      </w:pPr>
      <w:r w:rsidRPr="005B67C8">
        <w:rPr>
          <w:rFonts w:ascii="Tahoma" w:hAnsi="Tahoma" w:cs="Tahoma"/>
        </w:rPr>
        <w:t xml:space="preserve">We have procedures for recording the details of visitors to the setting. </w:t>
      </w:r>
    </w:p>
    <w:p w14:paraId="1D933346"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take security steps to ensure that we have control over who comes into the setting so that no unauthorised person has unsupervised access to the children. </w:t>
      </w:r>
    </w:p>
    <w:p w14:paraId="3322CE03" w14:textId="77777777" w:rsidR="004B04BF" w:rsidRPr="005B67C8" w:rsidRDefault="00452511">
      <w:pPr>
        <w:numPr>
          <w:ilvl w:val="0"/>
          <w:numId w:val="1"/>
        </w:numPr>
        <w:spacing w:after="130" w:line="350" w:lineRule="auto"/>
        <w:ind w:hanging="428"/>
        <w:rPr>
          <w:rFonts w:ascii="Tahoma" w:hAnsi="Tahoma" w:cs="Tahoma"/>
        </w:rPr>
      </w:pPr>
      <w:r w:rsidRPr="005B67C8">
        <w:rPr>
          <w:rFonts w:ascii="Tahoma" w:hAnsi="Tahoma" w:cs="Tahoma"/>
          <w:shd w:val="clear" w:color="auto" w:fill="FFFF00"/>
        </w:rPr>
        <w:lastRenderedPageBreak/>
        <w:t xml:space="preserve">We take steps to ensure children are not photographed or filmed on video for any other purpose than to record their development or their participation in events organised by us.  </w:t>
      </w:r>
      <w:r w:rsidRPr="005B67C8">
        <w:rPr>
          <w:rFonts w:ascii="Tahoma" w:eastAsia="Wingdings" w:hAnsi="Tahoma" w:cs="Tahoma"/>
          <w:color w:val="4F81BD"/>
          <w:shd w:val="clear" w:color="auto" w:fill="FFFF00"/>
        </w:rPr>
        <w:t></w:t>
      </w:r>
      <w:r w:rsidRPr="005B67C8">
        <w:rPr>
          <w:rFonts w:ascii="Tahoma" w:hAnsi="Tahoma" w:cs="Tahoma"/>
          <w:color w:val="4F81BD"/>
          <w:shd w:val="clear" w:color="auto" w:fill="FFFF00"/>
        </w:rPr>
        <w:t xml:space="preserve"> </w:t>
      </w:r>
      <w:r w:rsidRPr="005B67C8">
        <w:rPr>
          <w:rFonts w:ascii="Tahoma" w:hAnsi="Tahoma" w:cs="Tahoma"/>
          <w:color w:val="4F81BD"/>
          <w:shd w:val="clear" w:color="auto" w:fill="FFFF00"/>
        </w:rPr>
        <w:tab/>
      </w:r>
      <w:r w:rsidRPr="005B67C8">
        <w:rPr>
          <w:rFonts w:ascii="Tahoma" w:hAnsi="Tahoma" w:cs="Tahoma"/>
          <w:shd w:val="clear" w:color="auto" w:fill="FFFF00"/>
        </w:rPr>
        <w:t xml:space="preserve">We ask that mobile phones are not used inside or outside our premises. </w:t>
      </w:r>
    </w:p>
    <w:p w14:paraId="59460ACD" w14:textId="77777777" w:rsidR="004B04BF" w:rsidRPr="005B67C8" w:rsidRDefault="00452511">
      <w:pPr>
        <w:numPr>
          <w:ilvl w:val="0"/>
          <w:numId w:val="1"/>
        </w:numPr>
        <w:spacing w:after="130" w:line="240" w:lineRule="auto"/>
        <w:ind w:hanging="428"/>
        <w:rPr>
          <w:rFonts w:ascii="Tahoma" w:hAnsi="Tahoma" w:cs="Tahoma"/>
        </w:rPr>
      </w:pPr>
      <w:r w:rsidRPr="005B67C8">
        <w:rPr>
          <w:rFonts w:ascii="Tahoma" w:hAnsi="Tahoma" w:cs="Tahoma"/>
          <w:shd w:val="clear" w:color="auto" w:fill="FFFF00"/>
        </w:rPr>
        <w:t xml:space="preserve">Parents sign a consent form agreeing with the above and have access to records holding </w:t>
      </w:r>
    </w:p>
    <w:p w14:paraId="6F193FC6" w14:textId="77777777" w:rsidR="005B67C8" w:rsidRDefault="00452511" w:rsidP="007C6910">
      <w:pPr>
        <w:spacing w:after="130" w:line="240" w:lineRule="auto"/>
        <w:ind w:left="370" w:right="-15" w:hanging="10"/>
        <w:rPr>
          <w:rFonts w:ascii="Tahoma" w:hAnsi="Tahoma" w:cs="Tahoma"/>
        </w:rPr>
      </w:pPr>
      <w:r w:rsidRPr="005B67C8">
        <w:rPr>
          <w:rFonts w:ascii="Tahoma" w:hAnsi="Tahoma" w:cs="Tahoma"/>
          <w:shd w:val="clear" w:color="auto" w:fill="FFFF00"/>
        </w:rPr>
        <w:t xml:space="preserve">visual images of their child (this is usually the child’s learning journal). </w:t>
      </w:r>
    </w:p>
    <w:p w14:paraId="36B07EF3" w14:textId="77777777" w:rsidR="005B67C8" w:rsidRPr="005B67C8" w:rsidRDefault="000A29BC">
      <w:pPr>
        <w:spacing w:after="150" w:line="240" w:lineRule="auto"/>
        <w:ind w:left="0" w:right="0" w:firstLine="0"/>
        <w:rPr>
          <w:rFonts w:ascii="Tahoma" w:hAnsi="Tahoma" w:cs="Tahoma"/>
        </w:rPr>
      </w:pPr>
      <w:r w:rsidRPr="005B67C8">
        <w:rPr>
          <w:rFonts w:ascii="Tahoma" w:eastAsia="Calibri" w:hAnsi="Tahoma" w:cs="Tahoma"/>
          <w:noProof/>
        </w:rPr>
        <mc:AlternateContent>
          <mc:Choice Requires="wpg">
            <w:drawing>
              <wp:anchor distT="0" distB="0" distL="114300" distR="114300" simplePos="0" relativeHeight="251659264" behindDoc="1" locked="0" layoutInCell="1" allowOverlap="1" wp14:anchorId="4303E4C9" wp14:editId="076CD75A">
                <wp:simplePos x="0" y="0"/>
                <wp:positionH relativeFrom="column">
                  <wp:posOffset>-76201</wp:posOffset>
                </wp:positionH>
                <wp:positionV relativeFrom="paragraph">
                  <wp:posOffset>242570</wp:posOffset>
                </wp:positionV>
                <wp:extent cx="6334125" cy="1562100"/>
                <wp:effectExtent l="0" t="0" r="9525" b="0"/>
                <wp:wrapNone/>
                <wp:docPr id="3937" name="Group 3937"/>
                <wp:cNvGraphicFramePr/>
                <a:graphic xmlns:a="http://schemas.openxmlformats.org/drawingml/2006/main">
                  <a:graphicData uri="http://schemas.microsoft.com/office/word/2010/wordprocessingGroup">
                    <wpg:wgp>
                      <wpg:cNvGrpSpPr/>
                      <wpg:grpSpPr>
                        <a:xfrm>
                          <a:off x="0" y="0"/>
                          <a:ext cx="6334125" cy="1562100"/>
                          <a:chOff x="0" y="0"/>
                          <a:chExt cx="6249670" cy="1243583"/>
                        </a:xfrm>
                      </wpg:grpSpPr>
                      <wps:wsp>
                        <wps:cNvPr id="4673" name="Shape 46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74" name="Shape 46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75" name="Shape 4675"/>
                        <wps:cNvSpPr/>
                        <wps:spPr>
                          <a:xfrm>
                            <a:off x="6096" y="0"/>
                            <a:ext cx="6237478" cy="9144"/>
                          </a:xfrm>
                          <a:custGeom>
                            <a:avLst/>
                            <a:gdLst/>
                            <a:ahLst/>
                            <a:cxnLst/>
                            <a:rect l="0" t="0" r="0" b="0"/>
                            <a:pathLst>
                              <a:path w="6237478" h="9144">
                                <a:moveTo>
                                  <a:pt x="0" y="0"/>
                                </a:moveTo>
                                <a:lnTo>
                                  <a:pt x="6237478" y="0"/>
                                </a:lnTo>
                                <a:lnTo>
                                  <a:pt x="623747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76" name="Shape 4676"/>
                        <wps:cNvSpPr/>
                        <wps:spPr>
                          <a:xfrm>
                            <a:off x="62435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77" name="Shape 4677"/>
                        <wps:cNvSpPr/>
                        <wps:spPr>
                          <a:xfrm>
                            <a:off x="62435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78" name="Shape 4678"/>
                        <wps:cNvSpPr/>
                        <wps:spPr>
                          <a:xfrm>
                            <a:off x="0" y="6096"/>
                            <a:ext cx="9144" cy="254508"/>
                          </a:xfrm>
                          <a:custGeom>
                            <a:avLst/>
                            <a:gdLst/>
                            <a:ahLst/>
                            <a:cxnLst/>
                            <a:rect l="0" t="0" r="0" b="0"/>
                            <a:pathLst>
                              <a:path w="9144" h="254508">
                                <a:moveTo>
                                  <a:pt x="0" y="0"/>
                                </a:moveTo>
                                <a:lnTo>
                                  <a:pt x="9144" y="0"/>
                                </a:lnTo>
                                <a:lnTo>
                                  <a:pt x="9144" y="254508"/>
                                </a:lnTo>
                                <a:lnTo>
                                  <a:pt x="0" y="25450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79" name="Shape 4679"/>
                        <wps:cNvSpPr/>
                        <wps:spPr>
                          <a:xfrm>
                            <a:off x="6243575" y="6096"/>
                            <a:ext cx="9144" cy="254508"/>
                          </a:xfrm>
                          <a:custGeom>
                            <a:avLst/>
                            <a:gdLst/>
                            <a:ahLst/>
                            <a:cxnLst/>
                            <a:rect l="0" t="0" r="0" b="0"/>
                            <a:pathLst>
                              <a:path w="9144" h="254508">
                                <a:moveTo>
                                  <a:pt x="0" y="0"/>
                                </a:moveTo>
                                <a:lnTo>
                                  <a:pt x="9144" y="0"/>
                                </a:lnTo>
                                <a:lnTo>
                                  <a:pt x="9144" y="254508"/>
                                </a:lnTo>
                                <a:lnTo>
                                  <a:pt x="0" y="25450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80" name="Shape 4680"/>
                        <wps:cNvSpPr/>
                        <wps:spPr>
                          <a:xfrm>
                            <a:off x="6096" y="260604"/>
                            <a:ext cx="6237478" cy="240792"/>
                          </a:xfrm>
                          <a:custGeom>
                            <a:avLst/>
                            <a:gdLst/>
                            <a:ahLst/>
                            <a:cxnLst/>
                            <a:rect l="0" t="0" r="0" b="0"/>
                            <a:pathLst>
                              <a:path w="6237478" h="240792">
                                <a:moveTo>
                                  <a:pt x="0" y="0"/>
                                </a:moveTo>
                                <a:lnTo>
                                  <a:pt x="6237478" y="0"/>
                                </a:lnTo>
                                <a:lnTo>
                                  <a:pt x="6237478"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1" name="Shape 4681"/>
                        <wps:cNvSpPr/>
                        <wps:spPr>
                          <a:xfrm>
                            <a:off x="0" y="260604"/>
                            <a:ext cx="9144" cy="240792"/>
                          </a:xfrm>
                          <a:custGeom>
                            <a:avLst/>
                            <a:gdLst/>
                            <a:ahLst/>
                            <a:cxnLst/>
                            <a:rect l="0" t="0" r="0" b="0"/>
                            <a:pathLst>
                              <a:path w="9144" h="240792">
                                <a:moveTo>
                                  <a:pt x="0" y="0"/>
                                </a:moveTo>
                                <a:lnTo>
                                  <a:pt x="9144" y="0"/>
                                </a:lnTo>
                                <a:lnTo>
                                  <a:pt x="9144" y="240792"/>
                                </a:lnTo>
                                <a:lnTo>
                                  <a:pt x="0" y="2407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82" name="Shape 4682"/>
                        <wps:cNvSpPr/>
                        <wps:spPr>
                          <a:xfrm>
                            <a:off x="6243575" y="260604"/>
                            <a:ext cx="9144" cy="240792"/>
                          </a:xfrm>
                          <a:custGeom>
                            <a:avLst/>
                            <a:gdLst/>
                            <a:ahLst/>
                            <a:cxnLst/>
                            <a:rect l="0" t="0" r="0" b="0"/>
                            <a:pathLst>
                              <a:path w="9144" h="240792">
                                <a:moveTo>
                                  <a:pt x="0" y="0"/>
                                </a:moveTo>
                                <a:lnTo>
                                  <a:pt x="9144" y="0"/>
                                </a:lnTo>
                                <a:lnTo>
                                  <a:pt x="9144" y="240792"/>
                                </a:lnTo>
                                <a:lnTo>
                                  <a:pt x="0" y="2407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83" name="Shape 4683"/>
                        <wps:cNvSpPr/>
                        <wps:spPr>
                          <a:xfrm>
                            <a:off x="0" y="501396"/>
                            <a:ext cx="9144" cy="240792"/>
                          </a:xfrm>
                          <a:custGeom>
                            <a:avLst/>
                            <a:gdLst/>
                            <a:ahLst/>
                            <a:cxnLst/>
                            <a:rect l="0" t="0" r="0" b="0"/>
                            <a:pathLst>
                              <a:path w="9144" h="240792">
                                <a:moveTo>
                                  <a:pt x="0" y="0"/>
                                </a:moveTo>
                                <a:lnTo>
                                  <a:pt x="9144" y="0"/>
                                </a:lnTo>
                                <a:lnTo>
                                  <a:pt x="9144" y="240792"/>
                                </a:lnTo>
                                <a:lnTo>
                                  <a:pt x="0" y="2407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84" name="Shape 4684"/>
                        <wps:cNvSpPr/>
                        <wps:spPr>
                          <a:xfrm>
                            <a:off x="6243575" y="501396"/>
                            <a:ext cx="9144" cy="240792"/>
                          </a:xfrm>
                          <a:custGeom>
                            <a:avLst/>
                            <a:gdLst/>
                            <a:ahLst/>
                            <a:cxnLst/>
                            <a:rect l="0" t="0" r="0" b="0"/>
                            <a:pathLst>
                              <a:path w="9144" h="240792">
                                <a:moveTo>
                                  <a:pt x="0" y="0"/>
                                </a:moveTo>
                                <a:lnTo>
                                  <a:pt x="9144" y="0"/>
                                </a:lnTo>
                                <a:lnTo>
                                  <a:pt x="9144" y="240792"/>
                                </a:lnTo>
                                <a:lnTo>
                                  <a:pt x="0" y="2407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85" name="Shape 4685"/>
                        <wps:cNvSpPr/>
                        <wps:spPr>
                          <a:xfrm>
                            <a:off x="6096" y="742188"/>
                            <a:ext cx="6237478" cy="252985"/>
                          </a:xfrm>
                          <a:custGeom>
                            <a:avLst/>
                            <a:gdLst/>
                            <a:ahLst/>
                            <a:cxnLst/>
                            <a:rect l="0" t="0" r="0" b="0"/>
                            <a:pathLst>
                              <a:path w="6237478" h="252985">
                                <a:moveTo>
                                  <a:pt x="0" y="0"/>
                                </a:moveTo>
                                <a:lnTo>
                                  <a:pt x="6237478" y="0"/>
                                </a:lnTo>
                                <a:lnTo>
                                  <a:pt x="6237478" y="252985"/>
                                </a:lnTo>
                                <a:lnTo>
                                  <a:pt x="0" y="2529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6" name="Shape 4686"/>
                        <wps:cNvSpPr/>
                        <wps:spPr>
                          <a:xfrm>
                            <a:off x="0" y="9951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87" name="Shape 4687"/>
                        <wps:cNvSpPr/>
                        <wps:spPr>
                          <a:xfrm>
                            <a:off x="0" y="9951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88" name="Shape 4688"/>
                        <wps:cNvSpPr/>
                        <wps:spPr>
                          <a:xfrm>
                            <a:off x="6096" y="995172"/>
                            <a:ext cx="6237478" cy="9144"/>
                          </a:xfrm>
                          <a:custGeom>
                            <a:avLst/>
                            <a:gdLst/>
                            <a:ahLst/>
                            <a:cxnLst/>
                            <a:rect l="0" t="0" r="0" b="0"/>
                            <a:pathLst>
                              <a:path w="6237478" h="9144">
                                <a:moveTo>
                                  <a:pt x="0" y="0"/>
                                </a:moveTo>
                                <a:lnTo>
                                  <a:pt x="6237478" y="0"/>
                                </a:lnTo>
                                <a:lnTo>
                                  <a:pt x="623747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89" name="Shape 4689"/>
                        <wps:cNvSpPr/>
                        <wps:spPr>
                          <a:xfrm>
                            <a:off x="6243575" y="9951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90" name="Shape 4690"/>
                        <wps:cNvSpPr/>
                        <wps:spPr>
                          <a:xfrm>
                            <a:off x="6243575" y="9951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91" name="Shape 4691"/>
                        <wps:cNvSpPr/>
                        <wps:spPr>
                          <a:xfrm>
                            <a:off x="0" y="742188"/>
                            <a:ext cx="9144" cy="252985"/>
                          </a:xfrm>
                          <a:custGeom>
                            <a:avLst/>
                            <a:gdLst/>
                            <a:ahLst/>
                            <a:cxnLst/>
                            <a:rect l="0" t="0" r="0" b="0"/>
                            <a:pathLst>
                              <a:path w="9144" h="252985">
                                <a:moveTo>
                                  <a:pt x="0" y="0"/>
                                </a:moveTo>
                                <a:lnTo>
                                  <a:pt x="9144" y="0"/>
                                </a:lnTo>
                                <a:lnTo>
                                  <a:pt x="9144" y="252985"/>
                                </a:lnTo>
                                <a:lnTo>
                                  <a:pt x="0" y="25298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92" name="Shape 4692"/>
                        <wps:cNvSpPr/>
                        <wps:spPr>
                          <a:xfrm>
                            <a:off x="6243575" y="742188"/>
                            <a:ext cx="9144" cy="252985"/>
                          </a:xfrm>
                          <a:custGeom>
                            <a:avLst/>
                            <a:gdLst/>
                            <a:ahLst/>
                            <a:cxnLst/>
                            <a:rect l="0" t="0" r="0" b="0"/>
                            <a:pathLst>
                              <a:path w="9144" h="252985">
                                <a:moveTo>
                                  <a:pt x="0" y="0"/>
                                </a:moveTo>
                                <a:lnTo>
                                  <a:pt x="9144" y="0"/>
                                </a:lnTo>
                                <a:lnTo>
                                  <a:pt x="9144" y="252985"/>
                                </a:lnTo>
                                <a:lnTo>
                                  <a:pt x="0" y="25298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693" name="Shape 4693"/>
                        <wps:cNvSpPr/>
                        <wps:spPr>
                          <a:xfrm>
                            <a:off x="56388" y="1001268"/>
                            <a:ext cx="6136894" cy="242315"/>
                          </a:xfrm>
                          <a:custGeom>
                            <a:avLst/>
                            <a:gdLst/>
                            <a:ahLst/>
                            <a:cxnLst/>
                            <a:rect l="0" t="0" r="0" b="0"/>
                            <a:pathLst>
                              <a:path w="6136894" h="242315">
                                <a:moveTo>
                                  <a:pt x="0" y="0"/>
                                </a:moveTo>
                                <a:lnTo>
                                  <a:pt x="6136894" y="0"/>
                                </a:lnTo>
                                <a:lnTo>
                                  <a:pt x="6136894" y="242315"/>
                                </a:lnTo>
                                <a:lnTo>
                                  <a:pt x="0" y="2423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036635D" id="Group 3937" o:spid="_x0000_s1026" style="position:absolute;margin-left:-6pt;margin-top:19.1pt;width:498.75pt;height:123pt;z-index:-251657216;mso-width-relative:margin;mso-height-relative:margin" coordsize="62496,1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">
                <v:shape id="Shape 467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66scA&#10;AADdAAAADwAAAGRycy9kb3ducmV2LnhtbESPQWvCQBSE7wX/w/IEb3VjLVpTV7EVqRehTdv7I/vM&#10;hmbfptmNif56tyD0OMzMN8xy3dtKnKjxpWMFk3ECgjh3uuRCwdfn7v4JhA/IGivHpOBMHtarwd0S&#10;U+06/qBTFgoRIexTVGBCqFMpfW7Ioh+7mjh6R9dYDFE2hdQNdhFuK/mQJDNpseS4YLCmV0P5T9Za&#10;BYf5IXt/6dpy272dL+1iIX+/zVGp0bDfPIMI1If/8K291woeZ/Mp/L2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EuurHAAAA3QAAAA8AAAAAAAAAAAAAAAAAmAIAAGRy&#10;cy9kb3ducmV2LnhtbFBLBQYAAAAABAAEAPUAAACMAwAAAAA=&#10;" path="m,l9144,r,9144l,9144,,e" fillcolor="#4f81bd" stroked="f" strokeweight="0">
                  <v:stroke miterlimit="83231f" joinstyle="miter"/>
                  <v:path arrowok="t" textboxrect="0,0,9144,9144"/>
                </v:shape>
                <v:shape id="Shape 467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insYA&#10;AADdAAAADwAAAGRycy9kb3ducmV2LnhtbESPQWvCQBSE7wX/w/IKvdVNRbSmrqItohdB0/b+yD6z&#10;odm3aXZjor/eFQo9DjPzDTNf9rYSZ2p86VjByzABQZw7XXKh4Otz8/wKwgdkjZVjUnAhD8vF4GGO&#10;qXYdH+mchUJECPsUFZgQ6lRKnxuy6IeuJo7eyTUWQ5RNIXWDXYTbSo6SZCItlhwXDNb0bij/yVqr&#10;YD/dZ4d115Yf3fZybWcz+fttTko9PfarNxCB+vAf/mvvtILxZDqG+5v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0insYAAADdAAAADwAAAAAAAAAAAAAAAACYAgAAZHJz&#10;L2Rvd25yZXYueG1sUEsFBgAAAAAEAAQA9QAAAIsDAAAAAA==&#10;" path="m,l9144,r,9144l,9144,,e" fillcolor="#4f81bd" stroked="f" strokeweight="0">
                  <v:stroke miterlimit="83231f" joinstyle="miter"/>
                  <v:path arrowok="t" textboxrect="0,0,9144,9144"/>
                </v:shape>
                <v:shape id="Shape 4675" o:spid="_x0000_s1029" style="position:absolute;left:60;width:62375;height:91;visibility:visible;mso-wrap-style:square;v-text-anchor:top" coordsize="62374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GWsYA&#10;AADdAAAADwAAAGRycy9kb3ducmV2LnhtbESP0WoCMRRE3wv+Q7hCX4pmtVZlNYoIrQUprbYfcE2u&#10;m9XNzbJJdf37plDo4zAzZ5j5snWVuFATSs8KBv0MBLH2puRCwdfnc28KIkRkg5VnUnCjAMtF526O&#10;ufFX3tFlHwuRIBxyVGBjrHMpg7bkMPR9TZy8o28cxiSbQpoGrwnuKjnMsrF0WHJasFjT2pI+77+d&#10;ghM96npt3zcvD1t+G33oSTzTQan7bruagYjUxv/wX/vVKBiNJ0/w+yY9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JGWsYAAADdAAAADwAAAAAAAAAAAAAAAACYAgAAZHJz&#10;L2Rvd25yZXYueG1sUEsFBgAAAAAEAAQA9QAAAIsDAAAAAA==&#10;" path="m,l6237478,r,9144l,9144,,e" fillcolor="#4f81bd" stroked="f" strokeweight="0">
                  <v:stroke miterlimit="83231f" joinstyle="miter"/>
                  <v:path arrowok="t" textboxrect="0,0,6237478,9144"/>
                </v:shape>
                <v:shape id="Shape 4676" o:spid="_x0000_s1030" style="position:absolute;left:6243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MZcscA&#10;AADdAAAADwAAAGRycy9kb3ducmV2LnhtbESPQWvCQBSE74X+h+UVvOmmRaJGV2mV0l4ETev9kX1m&#10;Q7Nv0+zGxP76bkHocZiZb5jVZrC1uFDrK8cKHicJCOLC6YpLBZ8fr+M5CB+QNdaOScGVPGzW93cr&#10;zLTr+UiXPJQiQthnqMCE0GRS+sKQRT9xDXH0zq61GKJsS6lb7CPc1vIpSVJpseK4YLChraHiK++s&#10;gv1snx9e+q7a9W/Xn26xkN8nc1Zq9DA8L0EEGsJ/+NZ+1wqm6SyFvzfxC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zGXLHAAAA3QAAAA8AAAAAAAAAAAAAAAAAmAIAAGRy&#10;cy9kb3ducmV2LnhtbFBLBQYAAAAABAAEAPUAAACMAwAAAAA=&#10;" path="m,l9144,r,9144l,9144,,e" fillcolor="#4f81bd" stroked="f" strokeweight="0">
                  <v:stroke miterlimit="83231f" joinstyle="miter"/>
                  <v:path arrowok="t" textboxrect="0,0,9144,9144"/>
                </v:shape>
                <v:shape id="Shape 4677" o:spid="_x0000_s1031" style="position:absolute;left:6243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86ccA&#10;AADdAAAADwAAAGRycy9kb3ducmV2LnhtbESPQWvCQBSE70L/w/IKvdVNSzEaXaVVSnsRNK33R/aZ&#10;Dc2+TbMbE/vrXaHgcZiZb5jFarC1OFHrK8cKnsYJCOLC6YpLBd9f749TED4ga6wdk4IzeVgt70YL&#10;zLTreU+nPJQiQthnqMCE0GRS+sKQRT92DXH0jq61GKJsS6lb7CPc1vI5SSbSYsVxwWBDa0PFT95Z&#10;Bdt0m+/e+q7a9B/nv242k78Hc1Tq4X54nYMINIRb+L/9qRW8TNIUrm/iE5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vOnHAAAA3QAAAA8AAAAAAAAAAAAAAAAAmAIAAGRy&#10;cy9kb3ducmV2LnhtbFBLBQYAAAAABAAEAPUAAACMAwAAAAA=&#10;" path="m,l9144,r,9144l,9144,,e" fillcolor="#4f81bd" stroked="f" strokeweight="0">
                  <v:stroke miterlimit="83231f" joinstyle="miter"/>
                  <v:path arrowok="t" textboxrect="0,0,9144,9144"/>
                </v:shape>
                <v:shape id="Shape 4678" o:spid="_x0000_s1032" style="position:absolute;top:60;width:91;height:2546;visibility:visible;mso-wrap-style:square;v-text-anchor:top" coordsize="9144,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W4cMA&#10;AADdAAAADwAAAGRycy9kb3ducmV2LnhtbERPS2vCQBC+C/0PyxR6002tqE1dRYKCCAUfhV6n2WkS&#10;mp0J2TXGf+8eCh4/vvdi1btaddT6StjA6ygBRZyLrbgw8HXeDuegfEC2WAuTgRt5WC2fBgtMrVz5&#10;SN0pFCqGsE/RQBlCk2rt85Ic+pE0xJH7ldZhiLAttG3xGsNdrcdJMtUOK44NJTaUlZT/nS7OwM9Z&#10;ZtJ9Fhv7Pc8m+8M4e3+TzJiX5379ASpQHx7if/fOGphMZ3FufBOfgF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KW4cMAAADdAAAADwAAAAAAAAAAAAAAAACYAgAAZHJzL2Rv&#10;d25yZXYueG1sUEsFBgAAAAAEAAQA9QAAAIgDAAAAAA==&#10;" path="m,l9144,r,254508l,254508,,e" fillcolor="#4f81bd" stroked="f" strokeweight="0">
                  <v:stroke miterlimit="83231f" joinstyle="miter"/>
                  <v:path arrowok="t" textboxrect="0,0,9144,254508"/>
                </v:shape>
                <v:shape id="Shape 4679" o:spid="_x0000_s1033" style="position:absolute;left:62435;top:60;width:92;height:2546;visibility:visible;mso-wrap-style:square;v-text-anchor:top" coordsize="9144,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zesYA&#10;AADdAAAADwAAAGRycy9kb3ducmV2LnhtbESPX2vCQBDE3wt+h2MLvtVLrfgneoqEClIotFro65rb&#10;JqG53ZA7Y/z2XqHg4zAzv2FWm97VqqPWV8IGnkcJKOJcbMWFga/j7mkOygdki7UwGbiSh8168LDC&#10;1MqFP6k7hEJFCPsUDZQhNKnWPi/JoR9JQxy9H2kdhijbQtsWLxHuaj1Okql2WHFcKLGhrKT893B2&#10;Bk5HmUn3Xrza73k2efsYZ4sXyYwZPvbbJahAfbiH/9t7a2AynS3g7018Anp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4zesYAAADdAAAADwAAAAAAAAAAAAAAAACYAgAAZHJz&#10;L2Rvd25yZXYueG1sUEsFBgAAAAAEAAQA9QAAAIsDAAAAAA==&#10;" path="m,l9144,r,254508l,254508,,e" fillcolor="#4f81bd" stroked="f" strokeweight="0">
                  <v:stroke miterlimit="83231f" joinstyle="miter"/>
                  <v:path arrowok="t" textboxrect="0,0,9144,254508"/>
                </v:shape>
                <v:shape id="Shape 4680" o:spid="_x0000_s1034" style="position:absolute;left:60;top:2606;width:62375;height:2407;visibility:visible;mso-wrap-style:square;v-text-anchor:top" coordsize="6237478,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VfcUA&#10;AADdAAAADwAAAGRycy9kb3ducmV2LnhtbERPTWvCQBC9F/wPywi91Y0iGlI3QaUthYJg1IO3ITtN&#10;0mZnQ3aNaX5991Do8fG+N9lgGtFT52rLCuazCARxYXXNpYLz6fUpBuE8ssbGMin4IQdZOnnYYKLt&#10;nY/U574UIYRdggoq79tESldUZNDNbEscuE/bGfQBdqXUHd5DuGnkIopW0mDNoaHClvYVFd/5zSjY&#10;y/XtcBxfvvp693G5xsO4fOtHpR6nw/YZhKfB/4v/3O9awXIVh/3hTX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RV9xQAAAN0AAAAPAAAAAAAAAAAAAAAAAJgCAABkcnMv&#10;ZG93bnJldi54bWxQSwUGAAAAAAQABAD1AAAAigMAAAAA&#10;" path="m,l6237478,r,240792l,240792,,e" stroked="f" strokeweight="0">
                  <v:stroke miterlimit="83231f" joinstyle="miter"/>
                  <v:path arrowok="t" textboxrect="0,0,6237478,240792"/>
                </v:shape>
                <v:shape id="Shape 4681" o:spid="_x0000_s1035" style="position:absolute;top:2606;width:91;height:2407;visibility:visible;mso-wrap-style:square;v-text-anchor:top" coordsize="9144,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uNqMQA&#10;AADdAAAADwAAAGRycy9kb3ducmV2LnhtbESPQYvCMBSE78L+h/AW9qaprohUo8gugooI2r3s7dE8&#10;22rzUpKo9d8bQfA4zMw3zHTemlpcyfnKsoJ+LwFBnFtdcaHgL1t2xyB8QNZYWyYFd/Iwn310pphq&#10;e+M9XQ+hEBHCPkUFZQhNKqXPSzLoe7Yhjt7ROoMhSldI7fAW4aaWgyQZSYMVx4USG/opKT8fLkbB&#10;r3b/37zarHdYbPeZP5lsfR4o9fXZLiYgArXhHX61V1rBcDTuw/NNf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7jajEAAAA3QAAAA8AAAAAAAAAAAAAAAAAmAIAAGRycy9k&#10;b3ducmV2LnhtbFBLBQYAAAAABAAEAPUAAACJAwAAAAA=&#10;" path="m,l9144,r,240792l,240792,,e" fillcolor="#4f81bd" stroked="f" strokeweight="0">
                  <v:stroke miterlimit="83231f" joinstyle="miter"/>
                  <v:path arrowok="t" textboxrect="0,0,9144,240792"/>
                </v:shape>
                <v:shape id="Shape 4682" o:spid="_x0000_s1036" style="position:absolute;left:62435;top:2606;width:92;height:2407;visibility:visible;mso-wrap-style:square;v-text-anchor:top" coordsize="9144,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T38UA&#10;AADdAAAADwAAAGRycy9kb3ducmV2LnhtbESPQWvCQBSE74L/YXmCN90Yi0jqGkQpqJSCppfeHtnX&#10;JDX7NuxuY/z33UKhx2FmvmE2+WBa0ZPzjWUFi3kCgri0uuFKwXvxMluD8AFZY2uZFDzIQ74djzaY&#10;aXvnC/XXUIkIYZ+hgjqELpPSlzUZ9HPbEUfv0zqDIUpXSe3wHuGmlWmSrKTBhuNCjR3taypv12+j&#10;4KDdx5KP59MbVq+Xwn+Z4nRLlZpOht0ziEBD+A//tY9awdNqncLvm/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RPfxQAAAN0AAAAPAAAAAAAAAAAAAAAAAJgCAABkcnMv&#10;ZG93bnJldi54bWxQSwUGAAAAAAQABAD1AAAAigMAAAAA&#10;" path="m,l9144,r,240792l,240792,,e" fillcolor="#4f81bd" stroked="f" strokeweight="0">
                  <v:stroke miterlimit="83231f" joinstyle="miter"/>
                  <v:path arrowok="t" textboxrect="0,0,9144,240792"/>
                </v:shape>
                <v:shape id="Shape 4683" o:spid="_x0000_s1037" style="position:absolute;top:5013;width:91;height:2408;visibility:visible;mso-wrap-style:square;v-text-anchor:top" coordsize="9144,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2RMYA&#10;AADdAAAADwAAAGRycy9kb3ducmV2LnhtbESPQWvCQBSE7wX/w/IEb3WjliCpqxRLwZRS0Hjx9si+&#10;Jmmyb8PuGtN/3y0UPA4z8w2z2Y2mEwM531hWsJgnIIhLqxuuFJyLt8c1CB+QNXaWScEPedhtJw8b&#10;zLS98ZGGU6hEhLDPUEEdQp9J6cuaDPq57Ymj92WdwRClq6R2eItw08llkqTSYMNxocae9jWV7elq&#10;FLxqd1nx4T3/xOrjWPhvU+TtUqnZdHx5BhFoDPfwf/ugFTyl6xX8vY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W2RMYAAADdAAAADwAAAAAAAAAAAAAAAACYAgAAZHJz&#10;L2Rvd25yZXYueG1sUEsFBgAAAAAEAAQA9QAAAIsDAAAAAA==&#10;" path="m,l9144,r,240792l,240792,,e" fillcolor="#4f81bd" stroked="f" strokeweight="0">
                  <v:stroke miterlimit="83231f" joinstyle="miter"/>
                  <v:path arrowok="t" textboxrect="0,0,9144,240792"/>
                </v:shape>
                <v:shape id="Shape 4684" o:spid="_x0000_s1038" style="position:absolute;left:62435;top:5013;width:92;height:2408;visibility:visible;mso-wrap-style:square;v-text-anchor:top" coordsize="9144,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uMMYA&#10;AADdAAAADwAAAGRycy9kb3ducmV2LnhtbESPQWvCQBSE7wX/w/KE3pqNGoKkWaVYClpKQePF2yP7&#10;mqRm34bdVdN/3y0UPA4z8w1TrkfTiys531lWMEtSEMS11R03Co7V29MShA/IGnvLpOCHPKxXk4cS&#10;C21vvKfrITQiQtgXqKANYSik9HVLBn1iB+LofVlnMETpGqkd3iLc9HKeprk02HFcaHGgTUv1+XAx&#10;Cl61Oy14+777xOZjX/lvU+3Oc6Uep+PLM4hAY7iH/9tbrSDLlx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wuMMYAAADdAAAADwAAAAAAAAAAAAAAAACYAgAAZHJz&#10;L2Rvd25yZXYueG1sUEsFBgAAAAAEAAQA9QAAAIsDAAAAAA==&#10;" path="m,l9144,r,240792l,240792,,e" fillcolor="#4f81bd" stroked="f" strokeweight="0">
                  <v:stroke miterlimit="83231f" joinstyle="miter"/>
                  <v:path arrowok="t" textboxrect="0,0,9144,240792"/>
                </v:shape>
                <v:shape id="Shape 4685" o:spid="_x0000_s1039" style="position:absolute;left:60;top:7421;width:62375;height:2530;visibility:visible;mso-wrap-style:square;v-text-anchor:top" coordsize="6237478,252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v9sYA&#10;AADdAAAADwAAAGRycy9kb3ducmV2LnhtbESPQWsCMRSE7wX/Q3gFbzWptHa7NYpYCmLxUFt6fmxe&#10;d6PJy7KJuvrrm4LQ4zAz3zDTee+dOFIXbWAN9yMFgrgKxnKt4evz7a4AEROyQReYNJwpwnw2uJli&#10;acKJP+i4TbXIEI4lamhSakspY9WQxzgKLXH2fkLnMWXZ1dJ0eMpw7+RYqYn0aDkvNNjSsqFqvz14&#10;Dd/Pbu1Wym52C1uop41/Xa7fL1oPb/vFC4hEffoPX9sro+FhUjzC35v8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Gv9sYAAADdAAAADwAAAAAAAAAAAAAAAACYAgAAZHJz&#10;L2Rvd25yZXYueG1sUEsFBgAAAAAEAAQA9QAAAIsDAAAAAA==&#10;" path="m,l6237478,r,252985l,252985,,e" stroked="f" strokeweight="0">
                  <v:stroke miterlimit="83231f" joinstyle="miter"/>
                  <v:path arrowok="t" textboxrect="0,0,6237478,252985"/>
                </v:shape>
                <v:shape id="Shape 4686" o:spid="_x0000_s1040" style="position:absolute;top:99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pVccA&#10;AADdAAAADwAAAGRycy9kb3ducmV2LnhtbESPQWvCQBSE74X+h+UVvNVNRVKNrtIqpb0Imtb7I/vM&#10;hmbfxuzGxP76bqHgcZiZb5jlerC1uFDrK8cKnsYJCOLC6YpLBV+fb48zED4ga6wdk4IreViv7u+W&#10;mGnX84EueShFhLDPUIEJocmk9IUhi37sGuLonVxrMUTZllK32Ee4reUkSVJpseK4YLChjaHiO++s&#10;gt3zLt+/9l217d+vP918Ls9Hc1Jq9DC8LEAEGsIt/N/+0Aqm6SyFvzfx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maVXHAAAA3QAAAA8AAAAAAAAAAAAAAAAAmAIAAGRy&#10;cy9kb3ducmV2LnhtbFBLBQYAAAAABAAEAPUAAACMAwAAAAA=&#10;" path="m,l9144,r,9144l,9144,,e" fillcolor="#4f81bd" stroked="f" strokeweight="0">
                  <v:stroke miterlimit="83231f" joinstyle="miter"/>
                  <v:path arrowok="t" textboxrect="0,0,9144,9144"/>
                </v:shape>
                <v:shape id="Shape 4687" o:spid="_x0000_s1041" style="position:absolute;top:99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rMzscA&#10;AADdAAAADwAAAGRycy9kb3ducmV2LnhtbESPT2vCQBTE7wW/w/IK3uqmUvyTuoq2iF6ENm3vj+wz&#10;G5p9m2Y3JvrpXUHocZiZ3zCLVW8rcaLGl44VPI8SEMS50yUXCr6/tk8zED4ga6wck4IzeVgtBw8L&#10;TLXr+JNOWShEhLBPUYEJoU6l9Lkhi37kauLoHV1jMUTZFFI32EW4reQ4SSbSYslxwWBNb4by36y1&#10;Cg7TQ/ax6dryvdudL+18Lv9+zFGp4WO/fgURqA//4Xt7rxW8TGZTuL2JT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qzM7HAAAA3QAAAA8AAAAAAAAAAAAAAAAAmAIAAGRy&#10;cy9kb3ducmV2LnhtbFBLBQYAAAAABAAEAPUAAACMAwAAAAA=&#10;" path="m,l9144,r,9144l,9144,,e" fillcolor="#4f81bd" stroked="f" strokeweight="0">
                  <v:stroke miterlimit="83231f" joinstyle="miter"/>
                  <v:path arrowok="t" textboxrect="0,0,9144,9144"/>
                </v:shape>
                <v:shape id="Shape 4688" o:spid="_x0000_s1042" style="position:absolute;left:60;top:9951;width:62375;height:92;visibility:visible;mso-wrap-style:square;v-text-anchor:top" coordsize="62374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Z48MA&#10;AADdAAAADwAAAGRycy9kb3ducmV2LnhtbERPzWoCMRC+C32HMIIX0WxbUVmNUoRqQaSt7QOMybjZ&#10;upksm6jr25uD0OPH9z9ftq4SF2pC6VnB8zADQay9KblQ8PvzPpiCCBHZYOWZFNwowHLx1JljbvyV&#10;v+myj4VIIRxyVGBjrHMpg7bkMAx9TZy4o28cxgSbQpoGryncVfIly8bSYcmpwWJNK0v6tD87BX/0&#10;quuV/dys+1vejb70JJ7ooFSv277NQERq47/44f4wCkbjaZqb3qQn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aZ48MAAADdAAAADwAAAAAAAAAAAAAAAACYAgAAZHJzL2Rv&#10;d25yZXYueG1sUEsFBgAAAAAEAAQA9QAAAIgDAAAAAA==&#10;" path="m,l6237478,r,9144l,9144,,e" fillcolor="#4f81bd" stroked="f" strokeweight="0">
                  <v:stroke miterlimit="83231f" joinstyle="miter"/>
                  <v:path arrowok="t" textboxrect="0,0,6237478,9144"/>
                </v:shape>
                <v:shape id="Shape 4689" o:spid="_x0000_s1043" style="position:absolute;left:62435;top:995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J8cA&#10;AADdAAAADwAAAGRycy9kb3ducmV2LnhtbESPQWvCQBSE74X+h+UVequblmJNdJVWKfUiaFrvj+wz&#10;G5p9m2Y3JvrrXaHgcZiZb5jZYrC1OFLrK8cKnkcJCOLC6YpLBT/fn08TED4ga6wdk4ITeVjM7+9m&#10;mGnX846OeShFhLDPUIEJocmk9IUhi37kGuLoHVxrMUTZllK32Ee4reVLkoylxYrjgsGGloaK37yz&#10;CjZvm3z70XfVqv86nbs0lX97c1Dq8WF4n4IINIRb+L+91gpex5MUrm/iE5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5/SfHAAAA3QAAAA8AAAAAAAAAAAAAAAAAmAIAAGRy&#10;cy9kb3ducmV2LnhtbFBLBQYAAAAABAAEAPUAAACMAwAAAAA=&#10;" path="m,l9144,r,9144l,9144,,e" fillcolor="#4f81bd" stroked="f" strokeweight="0">
                  <v:stroke miterlimit="83231f" joinstyle="miter"/>
                  <v:path arrowok="t" textboxrect="0,0,9144,9144"/>
                </v:shape>
                <v:shape id="Shape 4690" o:spid="_x0000_s1044" style="position:absolute;left:62435;top:995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CZ8MA&#10;AADdAAAADwAAAGRycy9kb3ducmV2LnhtbERPz2vCMBS+D/wfwhO8zXQibq1G0Y2xXQRX9f5onk1Z&#10;81Kb1Nb99cthsOPH93u1GWwtbtT6yrGCp2kCgrhwuuJSwen4/vgCwgdkjbVjUnAnD5v16GGFmXY9&#10;f9EtD6WIIewzVGBCaDIpfWHIop+6hjhyF9daDBG2pdQt9jHc1nKWJAtpseLYYLChV0PFd95ZBfvn&#10;fX7Y9V311n/cf7o0ldezuSg1GQ/bJYhAQ/gX/7k/tYL5Io3745v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rCZ8MAAADdAAAADwAAAAAAAAAAAAAAAACYAgAAZHJzL2Rv&#10;d25yZXYueG1sUEsFBgAAAAAEAAQA9QAAAIgDAAAAAA==&#10;" path="m,l9144,r,9144l,9144,,e" fillcolor="#4f81bd" stroked="f" strokeweight="0">
                  <v:stroke miterlimit="83231f" joinstyle="miter"/>
                  <v:path arrowok="t" textboxrect="0,0,9144,9144"/>
                </v:shape>
                <v:shape id="Shape 4691" o:spid="_x0000_s1045" style="position:absolute;top:7421;width:91;height:2530;visibility:visible;mso-wrap-style:square;v-text-anchor:top" coordsize="9144,252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zacYA&#10;AADdAAAADwAAAGRycy9kb3ducmV2LnhtbESPT2vCQBTE74V+h+UVvNWNRYKNrtIK/jn0Uqvx+sg+&#10;k9js27C7mvjtuwXB4zAzv2Fmi9404krO15YVjIYJCOLC6ppLBfuf1esEhA/IGhvLpOBGHhbz56cZ&#10;Ztp2/E3XXShFhLDPUEEVQptJ6YuKDPqhbYmjd7LOYIjSlVI77CLcNPItSVJpsOa4UGFLy4qK393F&#10;KMjzpd2s13Rwl0PxeaTz/it3iVKDl/5jCiJQHx7he3urFYzT9xH8v4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lzacYAAADdAAAADwAAAAAAAAAAAAAAAACYAgAAZHJz&#10;L2Rvd25yZXYueG1sUEsFBgAAAAAEAAQA9QAAAIsDAAAAAA==&#10;" path="m,l9144,r,252985l,252985,,e" fillcolor="#4f81bd" stroked="f" strokeweight="0">
                  <v:stroke miterlimit="83231f" joinstyle="miter"/>
                  <v:path arrowok="t" textboxrect="0,0,9144,252985"/>
                </v:shape>
                <v:shape id="Shape 4692" o:spid="_x0000_s1046" style="position:absolute;left:62435;top:7421;width:92;height:2530;visibility:visible;mso-wrap-style:square;v-text-anchor:top" coordsize="9144,252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tHsYA&#10;AADdAAAADwAAAGRycy9kb3ducmV2LnhtbESPT2vCQBTE7wW/w/KE3upGKaFGV6lCbQ9e6p94fWSf&#10;SWz2bdhdTfrt3ULB4zAzv2Hmy9404kbO15YVjEcJCOLC6ppLBYf9x8sbCB+QNTaWScEveVguBk9z&#10;zLTt+Jtuu1CKCGGfoYIqhDaT0hcVGfQj2xJH72ydwRClK6V22EW4aeQkSVJpsOa4UGFL64qKn93V&#10;KMjztf3cbOjorsdidaLLYZu7RKnnYf8+AxGoD4/wf/tLK3hNpxP4exOf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vtHsYAAADdAAAADwAAAAAAAAAAAAAAAACYAgAAZHJz&#10;L2Rvd25yZXYueG1sUEsFBgAAAAAEAAQA9QAAAIsDAAAAAA==&#10;" path="m,l9144,r,252985l,252985,,e" fillcolor="#4f81bd" stroked="f" strokeweight="0">
                  <v:stroke miterlimit="83231f" joinstyle="miter"/>
                  <v:path arrowok="t" textboxrect="0,0,9144,252985"/>
                </v:shape>
                <v:shape id="Shape 4693" o:spid="_x0000_s1047" style="position:absolute;left:563;top:10012;width:61369;height:2423;visibility:visible;mso-wrap-style:square;v-text-anchor:top" coordsize="6136894,24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wX8UA&#10;AADdAAAADwAAAGRycy9kb3ducmV2LnhtbESP3WrCQBSE7wu+w3IE7+pGbUObuoqIQi9C0dgHOGRP&#10;fjB7NuyuJr59t1Do5TAz3zDr7Wg6cSfnW8sKFvMEBHFpdcu1gu/L8fkNhA/IGjvLpOBBHrabydMa&#10;M20HPtO9CLWIEPYZKmhC6DMpfdmQQT+3PXH0KusMhihdLbXDIcJNJ5dJkkqDLceFBnvaN1Rei5tR&#10;cD60tqpytKd9ei3y0t3y1+FLqdl03H2ACDSG//Bf+1MreEnfV/D7Jj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rBfxQAAAN0AAAAPAAAAAAAAAAAAAAAAAJgCAABkcnMv&#10;ZG93bnJldi54bWxQSwUGAAAAAAQABAD1AAAAigMAAAAA&#10;" path="m,l6136894,r,242315l,242315,,e" stroked="f" strokeweight="0">
                  <v:stroke miterlimit="83231f" joinstyle="miter"/>
                  <v:path arrowok="t" textboxrect="0,0,6136894,242315"/>
                </v:shape>
              </v:group>
            </w:pict>
          </mc:Fallback>
        </mc:AlternateContent>
      </w:r>
    </w:p>
    <w:p w14:paraId="2C02F909"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Key commitment 2 </w:t>
      </w:r>
    </w:p>
    <w:p w14:paraId="0918900F" w14:textId="77777777" w:rsidR="004B04BF" w:rsidRPr="005B67C8" w:rsidRDefault="00351C77">
      <w:pPr>
        <w:ind w:left="-15" w:firstLine="0"/>
        <w:rPr>
          <w:rFonts w:ascii="Tahoma" w:hAnsi="Tahoma" w:cs="Tahoma"/>
        </w:rPr>
      </w:pPr>
      <w:r w:rsidRPr="005B67C8">
        <w:rPr>
          <w:rFonts w:ascii="Tahoma" w:hAnsi="Tahoma" w:cs="Tahoma"/>
        </w:rPr>
        <w:t>Little Robins Pre-school</w:t>
      </w:r>
      <w:r w:rsidR="00452511" w:rsidRPr="005B67C8">
        <w:rPr>
          <w:rFonts w:ascii="Tahoma" w:hAnsi="Tahoma" w:cs="Tahoma"/>
        </w:rPr>
        <w:t xml:space="preserve"> is committed to responding promptly and appropriately to all incidents or concerns of abuse that may occur and to work with statutory agencies in accordance with the procedures that are set down in 'What to do if you’re worried a child is being abused' (HMG 2006). </w:t>
      </w:r>
    </w:p>
    <w:p w14:paraId="0E5B555C" w14:textId="77777777" w:rsidR="004B04BF" w:rsidRPr="005B67C8" w:rsidRDefault="00452511">
      <w:pPr>
        <w:spacing w:after="123" w:line="240" w:lineRule="auto"/>
        <w:ind w:left="0" w:right="0" w:firstLine="0"/>
        <w:rPr>
          <w:rFonts w:ascii="Tahoma" w:hAnsi="Tahoma" w:cs="Tahoma"/>
        </w:rPr>
      </w:pPr>
      <w:r w:rsidRPr="005B67C8">
        <w:rPr>
          <w:rFonts w:ascii="Tahoma" w:hAnsi="Tahoma" w:cs="Tahoma"/>
        </w:rPr>
        <w:t xml:space="preserve"> </w:t>
      </w:r>
    </w:p>
    <w:p w14:paraId="60E66FF4"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Responding to suspicions of abuse </w:t>
      </w:r>
    </w:p>
    <w:p w14:paraId="0361D310"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acknowledge that abuse of children can take different forms - physical, emotional, and sexual, as well as neglect. </w:t>
      </w:r>
    </w:p>
    <w:p w14:paraId="5AEAC41C"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When children are suffering from physical, sexual or emotional abuse, or may be experiencing neglect, this may be demonstrated through the things they say (direct or indirect disclosure) or through changes in their appearance, their behaviour, or their play. </w:t>
      </w:r>
    </w:p>
    <w:p w14:paraId="7B7241F5" w14:textId="77777777" w:rsidR="004B04BF" w:rsidRPr="005B67C8" w:rsidRDefault="00452511">
      <w:pPr>
        <w:numPr>
          <w:ilvl w:val="0"/>
          <w:numId w:val="1"/>
        </w:numPr>
        <w:spacing w:after="0"/>
        <w:ind w:hanging="428"/>
        <w:rPr>
          <w:rFonts w:ascii="Tahoma" w:hAnsi="Tahoma" w:cs="Tahoma"/>
        </w:rPr>
      </w:pPr>
      <w:r w:rsidRPr="005B67C8">
        <w:rPr>
          <w:rFonts w:ascii="Tahoma" w:hAnsi="Tahoma" w:cs="Tahoma"/>
        </w:rPr>
        <w:t xml:space="preserve">We take into account factors affecting parental capacity, such as social exclusion, domestic violence, parent’s drug or alcohol abuse, mental or physical illness or parent’s learning disability.  </w:t>
      </w:r>
    </w:p>
    <w:p w14:paraId="69594166"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are aware of other factors that affect children’s vulnerability such as abuse of disabled children, fabricated or induced illness, child abuse linked to beliefs in spirit possession, sexual exploitation of children such as through internet abuse and Female Genital Mutilation that may affect or may have affected children and young people using our provision.  </w:t>
      </w:r>
    </w:p>
    <w:p w14:paraId="202EC764"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also make ourselves aware that some children and young people are affected by gang activity, by complex, multiple or organised abuse, through forced marriage or honour based violence or maybe victims of child trafficking. While this may be less likely to affect young children in our care we may become aware of any of these factors affecting older children and young people who we may come into contact with. </w:t>
      </w:r>
    </w:p>
    <w:p w14:paraId="3DA3F8EE" w14:textId="77777777" w:rsidR="004B04BF" w:rsidRPr="005B67C8" w:rsidRDefault="00452511">
      <w:pPr>
        <w:numPr>
          <w:ilvl w:val="0"/>
          <w:numId w:val="1"/>
        </w:numPr>
        <w:ind w:hanging="428"/>
        <w:rPr>
          <w:rFonts w:ascii="Tahoma" w:hAnsi="Tahoma" w:cs="Tahoma"/>
        </w:rPr>
      </w:pPr>
      <w:r w:rsidRPr="005B67C8">
        <w:rPr>
          <w:rFonts w:ascii="Tahoma" w:hAnsi="Tahoma" w:cs="Tahoma"/>
        </w:rPr>
        <w:lastRenderedPageBreak/>
        <w:t xml:space="preserve">Where we believe a child in our care or known to us may be affected by any of these factors we follow the procedure for reporting child protection concerns. </w:t>
      </w:r>
    </w:p>
    <w:p w14:paraId="5691A5BD"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Where such evidence is apparent, the child's key person makes a dated record of the details of the concern and discusses what to do with the setting leader or manager who is acting as the 'designated person'. The information is stored on the child's personal file. </w:t>
      </w:r>
    </w:p>
    <w:p w14:paraId="2C90375A"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refer concerns to the local authority children’s social care department and co-operate fully in any subsequent investigation. </w:t>
      </w:r>
    </w:p>
    <w:p w14:paraId="33A83C8E" w14:textId="77777777" w:rsidR="004B04BF" w:rsidRPr="005B67C8" w:rsidRDefault="00452511">
      <w:pPr>
        <w:spacing w:line="240" w:lineRule="auto"/>
        <w:ind w:left="360" w:firstLine="0"/>
        <w:rPr>
          <w:rFonts w:ascii="Tahoma" w:hAnsi="Tahoma" w:cs="Tahoma"/>
        </w:rPr>
      </w:pPr>
      <w:r w:rsidRPr="005B67C8">
        <w:rPr>
          <w:rFonts w:ascii="Tahoma" w:hAnsi="Tahoma" w:cs="Tahoma"/>
        </w:rPr>
        <w:t xml:space="preserve">NB In some cases this may mean the police or another agency identified by the Local </w:t>
      </w:r>
    </w:p>
    <w:p w14:paraId="5827EAA7" w14:textId="77777777" w:rsidR="004B04BF" w:rsidRPr="005B67C8" w:rsidRDefault="00452511">
      <w:pPr>
        <w:spacing w:line="240" w:lineRule="auto"/>
        <w:ind w:left="360" w:firstLine="0"/>
        <w:rPr>
          <w:rFonts w:ascii="Tahoma" w:hAnsi="Tahoma" w:cs="Tahoma"/>
        </w:rPr>
      </w:pPr>
      <w:r w:rsidRPr="005B67C8">
        <w:rPr>
          <w:rFonts w:ascii="Tahoma" w:hAnsi="Tahoma" w:cs="Tahoma"/>
        </w:rPr>
        <w:t xml:space="preserve">Safeguarding Children’s Board. </w:t>
      </w:r>
    </w:p>
    <w:p w14:paraId="0E61E50F"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take care not to influence the outcome either through the way we speak to children or by asking questions of children.  </w:t>
      </w:r>
    </w:p>
    <w:p w14:paraId="5C9D2280"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the young </w:t>
      </w:r>
      <w:proofErr w:type="spellStart"/>
      <w:r w:rsidRPr="005B67C8">
        <w:rPr>
          <w:rFonts w:ascii="Tahoma" w:hAnsi="Tahoma" w:cs="Tahoma"/>
        </w:rPr>
        <w:t>persons</w:t>
      </w:r>
      <w:proofErr w:type="spellEnd"/>
      <w:r w:rsidRPr="005B67C8">
        <w:rPr>
          <w:rFonts w:ascii="Tahoma" w:hAnsi="Tahoma" w:cs="Tahoma"/>
        </w:rPr>
        <w:t xml:space="preserve">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 </w:t>
      </w:r>
    </w:p>
    <w:p w14:paraId="13416F3B" w14:textId="77777777" w:rsidR="004B04BF" w:rsidRPr="005B67C8" w:rsidRDefault="00452511">
      <w:pPr>
        <w:spacing w:after="121" w:line="240" w:lineRule="auto"/>
        <w:ind w:left="0" w:right="0" w:firstLine="0"/>
        <w:rPr>
          <w:rFonts w:ascii="Tahoma" w:hAnsi="Tahoma" w:cs="Tahoma"/>
        </w:rPr>
      </w:pPr>
      <w:r w:rsidRPr="005B67C8">
        <w:rPr>
          <w:rFonts w:ascii="Tahoma" w:hAnsi="Tahoma" w:cs="Tahoma"/>
          <w:i/>
        </w:rPr>
        <w:t xml:space="preserve"> </w:t>
      </w:r>
    </w:p>
    <w:p w14:paraId="5054DF08"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Recording suspicions of abuse and disclosures </w:t>
      </w:r>
    </w:p>
    <w:p w14:paraId="62FD2360"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Where a child makes comments  to a member of staff that gives cause for concern (disclosure), observes signs or signals that gives cause for concern, such as significant changes in behaviour; deterioration in general well-being; unexplained bruising, marks or signs of possible abuse or neglect that member of staff: </w:t>
      </w:r>
    </w:p>
    <w:p w14:paraId="2443022D" w14:textId="77777777" w:rsidR="004B04BF" w:rsidRPr="005B67C8" w:rsidRDefault="00452511">
      <w:pPr>
        <w:numPr>
          <w:ilvl w:val="1"/>
          <w:numId w:val="1"/>
        </w:numPr>
        <w:ind w:firstLine="0"/>
        <w:rPr>
          <w:rFonts w:ascii="Tahoma" w:hAnsi="Tahoma" w:cs="Tahoma"/>
        </w:rPr>
      </w:pPr>
      <w:r w:rsidRPr="005B67C8">
        <w:rPr>
          <w:rFonts w:ascii="Tahoma" w:hAnsi="Tahoma" w:cs="Tahoma"/>
        </w:rPr>
        <w:t xml:space="preserve">listens to the child, offers reassurance and gives assurance that she or he will take action; </w:t>
      </w:r>
      <w:r w:rsidRPr="005B67C8">
        <w:rPr>
          <w:rFonts w:ascii="Tahoma" w:eastAsia="Times New Roman" w:hAnsi="Tahoma" w:cs="Tahoma"/>
          <w:b/>
        </w:rPr>
        <w:t>-</w:t>
      </w:r>
      <w:r w:rsidRPr="005B67C8">
        <w:rPr>
          <w:rFonts w:ascii="Tahoma" w:hAnsi="Tahoma" w:cs="Tahoma"/>
          <w:b/>
        </w:rPr>
        <w:t xml:space="preserve"> </w:t>
      </w:r>
      <w:r w:rsidRPr="005B67C8">
        <w:rPr>
          <w:rFonts w:ascii="Tahoma" w:hAnsi="Tahoma" w:cs="Tahoma"/>
        </w:rPr>
        <w:t xml:space="preserve">does not question the child; </w:t>
      </w:r>
    </w:p>
    <w:p w14:paraId="39B74C31" w14:textId="77777777" w:rsidR="004B04BF" w:rsidRPr="005B67C8" w:rsidRDefault="00452511">
      <w:pPr>
        <w:numPr>
          <w:ilvl w:val="1"/>
          <w:numId w:val="1"/>
        </w:numPr>
        <w:ind w:firstLine="0"/>
        <w:rPr>
          <w:rFonts w:ascii="Tahoma" w:hAnsi="Tahoma" w:cs="Tahoma"/>
        </w:rPr>
      </w:pPr>
      <w:r w:rsidRPr="005B67C8">
        <w:rPr>
          <w:rFonts w:ascii="Tahoma" w:hAnsi="Tahoma" w:cs="Tahoma"/>
        </w:rPr>
        <w:t xml:space="preserve">makes a written record that forms an objective record of the observation or disclosure that includes: </w:t>
      </w:r>
    </w:p>
    <w:p w14:paraId="47F2D775" w14:textId="77777777" w:rsidR="004B04BF" w:rsidRPr="005B67C8" w:rsidRDefault="00452511">
      <w:pPr>
        <w:numPr>
          <w:ilvl w:val="1"/>
          <w:numId w:val="1"/>
        </w:numPr>
        <w:spacing w:after="0" w:line="240" w:lineRule="auto"/>
        <w:ind w:firstLine="0"/>
        <w:rPr>
          <w:rFonts w:ascii="Tahoma" w:hAnsi="Tahoma" w:cs="Tahoma"/>
        </w:rPr>
      </w:pPr>
      <w:r w:rsidRPr="005B67C8">
        <w:rPr>
          <w:rFonts w:ascii="Tahoma" w:hAnsi="Tahoma" w:cs="Tahoma"/>
        </w:rPr>
        <w:t xml:space="preserve">the date and time of the observation or the disclosure; </w:t>
      </w:r>
    </w:p>
    <w:p w14:paraId="4A406D4F" w14:textId="77777777" w:rsidR="004B04BF" w:rsidRPr="005B67C8" w:rsidRDefault="00452511">
      <w:pPr>
        <w:numPr>
          <w:ilvl w:val="1"/>
          <w:numId w:val="1"/>
        </w:numPr>
        <w:spacing w:line="240" w:lineRule="auto"/>
        <w:ind w:firstLine="0"/>
        <w:rPr>
          <w:rFonts w:ascii="Tahoma" w:hAnsi="Tahoma" w:cs="Tahoma"/>
        </w:rPr>
      </w:pPr>
      <w:r w:rsidRPr="005B67C8">
        <w:rPr>
          <w:rFonts w:ascii="Tahoma" w:hAnsi="Tahoma" w:cs="Tahoma"/>
        </w:rPr>
        <w:t xml:space="preserve">the exact words spoken by the child as far as possible; </w:t>
      </w:r>
    </w:p>
    <w:p w14:paraId="24AE4651" w14:textId="77777777" w:rsidR="004B04BF" w:rsidRPr="005B67C8" w:rsidRDefault="00452511">
      <w:pPr>
        <w:numPr>
          <w:ilvl w:val="1"/>
          <w:numId w:val="1"/>
        </w:numPr>
        <w:ind w:firstLine="0"/>
        <w:rPr>
          <w:rFonts w:ascii="Tahoma" w:hAnsi="Tahoma" w:cs="Tahoma"/>
        </w:rPr>
      </w:pPr>
      <w:r w:rsidRPr="005B67C8">
        <w:rPr>
          <w:rFonts w:ascii="Tahoma" w:hAnsi="Tahoma" w:cs="Tahoma"/>
        </w:rPr>
        <w:lastRenderedPageBreak/>
        <w:t xml:space="preserve">the name of the person to whom the concern was reported, with date and time; and </w:t>
      </w:r>
      <w:r w:rsidRPr="005B67C8">
        <w:rPr>
          <w:rFonts w:ascii="Tahoma" w:eastAsia="Times New Roman" w:hAnsi="Tahoma" w:cs="Tahoma"/>
          <w:b/>
        </w:rPr>
        <w:t>-</w:t>
      </w:r>
      <w:r w:rsidRPr="005B67C8">
        <w:rPr>
          <w:rFonts w:ascii="Tahoma" w:hAnsi="Tahoma" w:cs="Tahoma"/>
          <w:b/>
        </w:rPr>
        <w:t xml:space="preserve"> </w:t>
      </w:r>
      <w:r w:rsidRPr="005B67C8">
        <w:rPr>
          <w:rFonts w:ascii="Tahoma" w:hAnsi="Tahoma" w:cs="Tahoma"/>
          <w:b/>
        </w:rPr>
        <w:tab/>
      </w:r>
      <w:r w:rsidRPr="005B67C8">
        <w:rPr>
          <w:rFonts w:ascii="Tahoma" w:hAnsi="Tahoma" w:cs="Tahoma"/>
        </w:rPr>
        <w:t xml:space="preserve">the names of any other person present at the time. </w:t>
      </w:r>
    </w:p>
    <w:p w14:paraId="4CCC6A5D" w14:textId="77777777" w:rsidR="004B04BF" w:rsidRPr="005B67C8" w:rsidRDefault="00452511">
      <w:pPr>
        <w:numPr>
          <w:ilvl w:val="0"/>
          <w:numId w:val="1"/>
        </w:numPr>
        <w:ind w:hanging="428"/>
        <w:rPr>
          <w:rFonts w:ascii="Tahoma" w:hAnsi="Tahoma" w:cs="Tahoma"/>
        </w:rPr>
      </w:pPr>
      <w:r w:rsidRPr="005B67C8">
        <w:rPr>
          <w:rFonts w:ascii="Tahoma" w:hAnsi="Tahoma" w:cs="Tahoma"/>
        </w:rPr>
        <w:t>These records are signed and dated and kept in the child's personal file which is kept securely and confidentially.</w:t>
      </w:r>
      <w:r w:rsidRPr="005B67C8">
        <w:rPr>
          <w:rFonts w:ascii="Tahoma" w:hAnsi="Tahoma" w:cs="Tahoma"/>
          <w:b/>
        </w:rPr>
        <w:t xml:space="preserve"> </w:t>
      </w:r>
    </w:p>
    <w:p w14:paraId="591962ED"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Where the Local Safeguarding Children Board stipulates the process for recording and sharing concerns, we include those procedures alongside this procedure and follow the steps set down by the Local Safeguarding Children Board. </w:t>
      </w:r>
    </w:p>
    <w:p w14:paraId="3DF50294" w14:textId="77777777" w:rsidR="004B04BF" w:rsidRPr="005B67C8" w:rsidRDefault="00452511">
      <w:pPr>
        <w:spacing w:after="123" w:line="240" w:lineRule="auto"/>
        <w:ind w:left="720" w:right="0" w:firstLine="0"/>
        <w:rPr>
          <w:rFonts w:ascii="Tahoma" w:hAnsi="Tahoma" w:cs="Tahoma"/>
        </w:rPr>
      </w:pPr>
      <w:r w:rsidRPr="005B67C8">
        <w:rPr>
          <w:rFonts w:ascii="Tahoma" w:hAnsi="Tahoma" w:cs="Tahoma"/>
          <w:b/>
        </w:rPr>
        <w:t xml:space="preserve"> </w:t>
      </w:r>
    </w:p>
    <w:p w14:paraId="7B70B17E"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Making a referral to the local authority social care team </w:t>
      </w:r>
    </w:p>
    <w:p w14:paraId="2D5624C9" w14:textId="77777777" w:rsidR="005B67C8" w:rsidRPr="007C6910" w:rsidRDefault="00351C77" w:rsidP="007C6910">
      <w:pPr>
        <w:ind w:left="360" w:firstLine="0"/>
        <w:rPr>
          <w:rFonts w:ascii="Tahoma" w:hAnsi="Tahoma" w:cs="Tahoma"/>
        </w:rPr>
      </w:pPr>
      <w:r w:rsidRPr="005B67C8">
        <w:rPr>
          <w:rFonts w:ascii="Tahoma" w:hAnsi="Tahoma" w:cs="Tahoma"/>
        </w:rPr>
        <w:t>Little Robins Pre-school will</w:t>
      </w:r>
      <w:r w:rsidR="00452511" w:rsidRPr="005B67C8">
        <w:rPr>
          <w:rFonts w:ascii="Tahoma" w:hAnsi="Tahoma" w:cs="Tahoma"/>
        </w:rPr>
        <w:t xml:space="preserve"> use appropriate procedures for making a referral to the local children’s social care team, as well as recording concerns. This is based on ‘What to do if you are worried a child is being abused’(HMG 2006). </w:t>
      </w:r>
      <w:r w:rsidR="00452511" w:rsidRPr="005B67C8">
        <w:rPr>
          <w:rFonts w:ascii="Tahoma" w:hAnsi="Tahoma" w:cs="Tahoma"/>
          <w:b/>
        </w:rPr>
        <w:t xml:space="preserve"> </w:t>
      </w:r>
    </w:p>
    <w:p w14:paraId="5CCE1027" w14:textId="77777777" w:rsidR="005B67C8" w:rsidRPr="005B67C8" w:rsidRDefault="005B67C8">
      <w:pPr>
        <w:spacing w:after="121" w:line="240" w:lineRule="auto"/>
        <w:ind w:left="0" w:right="0" w:firstLine="0"/>
        <w:rPr>
          <w:rFonts w:ascii="Tahoma" w:hAnsi="Tahoma" w:cs="Tahoma"/>
        </w:rPr>
      </w:pPr>
    </w:p>
    <w:p w14:paraId="684E9FE7"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Informing parents </w:t>
      </w:r>
    </w:p>
    <w:p w14:paraId="2B5944CD"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Parents are normally the first point of contact. We discuss concerns with parents to gain their view of events unless we feel this may put the child in greater danger. </w:t>
      </w:r>
    </w:p>
    <w:p w14:paraId="1AB124D2" w14:textId="77777777" w:rsidR="004B04BF" w:rsidRPr="005B67C8" w:rsidRDefault="00452511">
      <w:pPr>
        <w:numPr>
          <w:ilvl w:val="0"/>
          <w:numId w:val="1"/>
        </w:numPr>
        <w:ind w:hanging="428"/>
        <w:rPr>
          <w:rFonts w:ascii="Tahoma" w:hAnsi="Tahoma" w:cs="Tahoma"/>
        </w:rPr>
      </w:pPr>
      <w:r w:rsidRPr="005B67C8">
        <w:rPr>
          <w:rFonts w:ascii="Tahoma" w:hAnsi="Tahoma" w:cs="Tahoma"/>
        </w:rPr>
        <w:t>We inform parents where we make a record of concerns in their child’s file and that we also make a note of any discussion we have with them regarding a concern.</w:t>
      </w:r>
      <w:r w:rsidRPr="005B67C8">
        <w:rPr>
          <w:rFonts w:ascii="Tahoma" w:hAnsi="Tahoma" w:cs="Tahoma"/>
          <w:b/>
        </w:rPr>
        <w:t xml:space="preserve"> </w:t>
      </w:r>
    </w:p>
    <w:p w14:paraId="18DE568C"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If a suspicion of abuse warrants referral to social care, parents are informed at the same time that the referral will be made, except where the guidance of the Local Safeguarding Children Board does not allow this, for example, where it is believed that the child may be placed in greater danger. </w:t>
      </w:r>
      <w:r w:rsidRPr="005B67C8">
        <w:rPr>
          <w:rFonts w:ascii="Tahoma" w:hAnsi="Tahoma" w:cs="Tahoma"/>
          <w:b/>
        </w:rPr>
        <w:t xml:space="preserve"> </w:t>
      </w:r>
    </w:p>
    <w:p w14:paraId="24AAEC90"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This will usually be the case where the parent is the likely abuser. In these cases the social workers will inform parents. </w:t>
      </w:r>
    </w:p>
    <w:p w14:paraId="4C421087" w14:textId="77777777" w:rsidR="004B04BF" w:rsidRPr="005B67C8" w:rsidRDefault="00452511">
      <w:pPr>
        <w:spacing w:after="124" w:line="240" w:lineRule="auto"/>
        <w:ind w:left="0" w:right="0" w:firstLine="0"/>
        <w:rPr>
          <w:rFonts w:ascii="Tahoma" w:hAnsi="Tahoma" w:cs="Tahoma"/>
        </w:rPr>
      </w:pPr>
      <w:r w:rsidRPr="005B67C8">
        <w:rPr>
          <w:rFonts w:ascii="Tahoma" w:hAnsi="Tahoma" w:cs="Tahoma"/>
          <w:i/>
        </w:rPr>
        <w:t xml:space="preserve"> </w:t>
      </w:r>
    </w:p>
    <w:p w14:paraId="1D80D812"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Liaison with other agencies </w:t>
      </w:r>
    </w:p>
    <w:p w14:paraId="72EDF9E3" w14:textId="77777777" w:rsidR="004B04BF" w:rsidRPr="005B67C8" w:rsidRDefault="00452511">
      <w:pPr>
        <w:numPr>
          <w:ilvl w:val="0"/>
          <w:numId w:val="1"/>
        </w:numPr>
        <w:spacing w:line="240" w:lineRule="auto"/>
        <w:ind w:hanging="428"/>
        <w:rPr>
          <w:rFonts w:ascii="Tahoma" w:hAnsi="Tahoma" w:cs="Tahoma"/>
        </w:rPr>
      </w:pPr>
      <w:r w:rsidRPr="005B67C8">
        <w:rPr>
          <w:rFonts w:ascii="Tahoma" w:hAnsi="Tahoma" w:cs="Tahoma"/>
        </w:rPr>
        <w:t xml:space="preserve">We work within the Local Safeguarding Children Board guidelines. </w:t>
      </w:r>
    </w:p>
    <w:p w14:paraId="2E986104"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have a copy of 'What to do if you’re worried a child is being abused' for parents and staff and all staff are familiar with what to do if they have concerns. </w:t>
      </w:r>
    </w:p>
    <w:p w14:paraId="26CEB17E"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have procedures for contacting the local authority on child protection issues, including maintaining a list of names, addresses and telephone numbers of social workers, to ensure that it is easy, in any emergency, for the setting and social services to work well together. </w:t>
      </w:r>
    </w:p>
    <w:p w14:paraId="627BFCD9" w14:textId="77777777" w:rsidR="004B04BF" w:rsidRPr="005B67C8" w:rsidRDefault="00452511">
      <w:pPr>
        <w:numPr>
          <w:ilvl w:val="0"/>
          <w:numId w:val="1"/>
        </w:numPr>
        <w:spacing w:after="0"/>
        <w:ind w:hanging="428"/>
        <w:rPr>
          <w:rFonts w:ascii="Tahoma" w:hAnsi="Tahoma" w:cs="Tahoma"/>
        </w:rPr>
      </w:pPr>
      <w:r w:rsidRPr="005B67C8">
        <w:rPr>
          <w:rFonts w:ascii="Tahoma" w:hAnsi="Tahoma" w:cs="Tahoma"/>
        </w:rPr>
        <w:lastRenderedPageBreak/>
        <w:t xml:space="preserve">We notify the registration authority (Ofsted) of any incident or accident and any changes in our arrangements which may affect the wellbeing of children or where an allegation of abuse is made against a member of staff.  </w:t>
      </w:r>
    </w:p>
    <w:p w14:paraId="499FF503"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Contact details for the local National Society for the Prevention of Cruelty to Children (NSPCC) are also kept. </w:t>
      </w:r>
    </w:p>
    <w:p w14:paraId="18874850" w14:textId="77777777" w:rsidR="004B04BF" w:rsidRPr="005B67C8" w:rsidRDefault="00452511">
      <w:pPr>
        <w:spacing w:after="124" w:line="240" w:lineRule="auto"/>
        <w:ind w:left="0" w:right="0" w:firstLine="0"/>
        <w:rPr>
          <w:rFonts w:ascii="Tahoma" w:hAnsi="Tahoma" w:cs="Tahoma"/>
        </w:rPr>
      </w:pPr>
      <w:r w:rsidRPr="005B67C8">
        <w:rPr>
          <w:rFonts w:ascii="Tahoma" w:hAnsi="Tahoma" w:cs="Tahoma"/>
          <w:b/>
        </w:rPr>
        <w:t xml:space="preserve"> </w:t>
      </w:r>
    </w:p>
    <w:p w14:paraId="18EDDED6"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Allegations against staff </w:t>
      </w:r>
    </w:p>
    <w:p w14:paraId="788A6CF0"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ensure that all parents know how to complain about the behaviour or actions of staff or volunteers within the setting, or anyone living or working on the premises occupied by the setting, which may include an allegation of abuse. </w:t>
      </w:r>
    </w:p>
    <w:p w14:paraId="7182320A"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follow the guidance of the Local Safeguarding Children Board when responding to any complaint that a member of staff, or volunteer within the setting, or anyone living or working on the premises occupied by the setting, has abused a child. </w:t>
      </w:r>
    </w:p>
    <w:p w14:paraId="2AC69768"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respond to any disclosure by children or staff that abuse by a member of staff or volunteer within the setting, or anyone living or working on the premises occupied by the setting, may have taken, or is taking place, by first recording the details of any such alleged incident.  </w:t>
      </w:r>
    </w:p>
    <w:p w14:paraId="1FAB284E"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refer any such complaint immediately to the local authority's social care department to investigate. We also report any such alleged incident to Ofsted and what measures we have taken. We are aware that it is an offence not to do this. </w:t>
      </w:r>
    </w:p>
    <w:p w14:paraId="043602AB"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co-operate entirely with any investigation carried out by children’s social care in conjunction with the police. </w:t>
      </w:r>
    </w:p>
    <w:p w14:paraId="271114CB" w14:textId="77777777" w:rsidR="004B04BF" w:rsidRDefault="00452511">
      <w:pPr>
        <w:numPr>
          <w:ilvl w:val="0"/>
          <w:numId w:val="1"/>
        </w:numPr>
        <w:ind w:hanging="428"/>
        <w:rPr>
          <w:rFonts w:ascii="Tahoma" w:hAnsi="Tahoma" w:cs="Tahoma"/>
        </w:rPr>
      </w:pPr>
      <w:r w:rsidRPr="005B67C8">
        <w:rPr>
          <w:rFonts w:ascii="Tahoma" w:hAnsi="Tahoma" w:cs="Tahoma"/>
        </w:rPr>
        <w:t xml:space="preserve">Where the management committee and children’s social care agree it is appropriate in the circumstances, the chairperson will suspend the member of staff on full pay, or the volunteer, for the duration of the investigation. This is not an indication of admission that the alleged incident has taken place, but is to protect the staff as well as children and families throughout the process. </w:t>
      </w:r>
    </w:p>
    <w:p w14:paraId="55576BD6" w14:textId="77777777" w:rsidR="00271B9C" w:rsidRDefault="00271B9C">
      <w:pPr>
        <w:numPr>
          <w:ilvl w:val="0"/>
          <w:numId w:val="1"/>
        </w:numPr>
        <w:ind w:hanging="428"/>
        <w:rPr>
          <w:rFonts w:ascii="Tahoma" w:hAnsi="Tahoma" w:cs="Tahoma"/>
        </w:rPr>
      </w:pPr>
      <w:r>
        <w:rPr>
          <w:rFonts w:ascii="Tahoma" w:hAnsi="Tahoma" w:cs="Tahoma"/>
        </w:rPr>
        <w:t>All investigations/interviews will be documented and kept in a locked file.</w:t>
      </w:r>
    </w:p>
    <w:p w14:paraId="15D0E482" w14:textId="77777777" w:rsidR="00271B9C" w:rsidRPr="005B67C8" w:rsidRDefault="00271B9C">
      <w:pPr>
        <w:numPr>
          <w:ilvl w:val="0"/>
          <w:numId w:val="1"/>
        </w:numPr>
        <w:ind w:hanging="428"/>
        <w:rPr>
          <w:rFonts w:ascii="Tahoma" w:hAnsi="Tahoma" w:cs="Tahoma"/>
        </w:rPr>
      </w:pPr>
      <w:r>
        <w:rPr>
          <w:rFonts w:ascii="Tahoma" w:hAnsi="Tahoma" w:cs="Tahoma"/>
        </w:rPr>
        <w:t>Unfounded allegations will result in all rights being re-instated.</w:t>
      </w:r>
    </w:p>
    <w:p w14:paraId="09DB1B0F" w14:textId="77777777" w:rsidR="004B04BF" w:rsidRPr="005B67C8" w:rsidRDefault="00452511">
      <w:pPr>
        <w:spacing w:after="121" w:line="240" w:lineRule="auto"/>
        <w:ind w:left="0" w:right="0" w:firstLine="0"/>
        <w:rPr>
          <w:rFonts w:ascii="Tahoma" w:hAnsi="Tahoma" w:cs="Tahoma"/>
        </w:rPr>
      </w:pPr>
      <w:r w:rsidRPr="005B67C8">
        <w:rPr>
          <w:rFonts w:ascii="Tahoma" w:hAnsi="Tahoma" w:cs="Tahoma"/>
          <w:i/>
        </w:rPr>
        <w:t xml:space="preserve"> </w:t>
      </w:r>
    </w:p>
    <w:p w14:paraId="35A9BB08"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Disciplinary action </w:t>
      </w:r>
    </w:p>
    <w:p w14:paraId="4B78FEAB"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Where a member of staff or volunteer has been dismissed due to engaging in activities that caused concern for the safeguarding of children or vulnerable adults, we will notify </w:t>
      </w:r>
      <w:r w:rsidRPr="005B67C8">
        <w:rPr>
          <w:rFonts w:ascii="Tahoma" w:hAnsi="Tahoma" w:cs="Tahoma"/>
        </w:rPr>
        <w:lastRenderedPageBreak/>
        <w:t xml:space="preserve">the Independent Safeguarding Authority (ISA) of relevant information so that individuals who pose a threat to children (and vulnerable groups), can be identified and barred from working with these groups. </w:t>
      </w:r>
    </w:p>
    <w:p w14:paraId="7BCEBB03" w14:textId="77777777" w:rsidR="004B04BF" w:rsidRPr="005B67C8" w:rsidRDefault="00452511">
      <w:pPr>
        <w:spacing w:after="136" w:line="276" w:lineRule="auto"/>
        <w:ind w:left="0" w:right="0" w:firstLine="0"/>
        <w:rPr>
          <w:rFonts w:ascii="Tahoma" w:hAnsi="Tahoma" w:cs="Tahoma"/>
        </w:rPr>
      </w:pPr>
      <w:r w:rsidRPr="005B67C8">
        <w:rPr>
          <w:rFonts w:ascii="Tahoma" w:hAnsi="Tahoma" w:cs="Tahoma"/>
          <w:b/>
        </w:rPr>
        <w:t xml:space="preserve"> </w:t>
      </w:r>
    </w:p>
    <w:tbl>
      <w:tblPr>
        <w:tblStyle w:val="TableGrid"/>
        <w:tblW w:w="9830" w:type="dxa"/>
        <w:tblInd w:w="-112" w:type="dxa"/>
        <w:tblCellMar>
          <w:left w:w="112" w:type="dxa"/>
          <w:right w:w="115" w:type="dxa"/>
        </w:tblCellMar>
        <w:tblLook w:val="04A0" w:firstRow="1" w:lastRow="0" w:firstColumn="1" w:lastColumn="0" w:noHBand="0" w:noVBand="1"/>
      </w:tblPr>
      <w:tblGrid>
        <w:gridCol w:w="9830"/>
      </w:tblGrid>
      <w:tr w:rsidR="004B04BF" w:rsidRPr="005B67C8" w14:paraId="4744963D" w14:textId="77777777">
        <w:tc>
          <w:tcPr>
            <w:tcW w:w="9830" w:type="dxa"/>
            <w:tcBorders>
              <w:top w:val="single" w:sz="4" w:space="0" w:color="4F81BD"/>
              <w:left w:val="single" w:sz="4" w:space="0" w:color="4F81BD"/>
              <w:bottom w:val="nil"/>
              <w:right w:val="single" w:sz="4" w:space="0" w:color="4F81BD"/>
            </w:tcBorders>
          </w:tcPr>
          <w:p w14:paraId="44E95A93" w14:textId="77777777" w:rsidR="004B04BF" w:rsidRPr="005B67C8" w:rsidRDefault="00452511">
            <w:pPr>
              <w:spacing w:after="0" w:line="276" w:lineRule="auto"/>
              <w:ind w:left="0" w:right="0" w:firstLine="0"/>
              <w:rPr>
                <w:rFonts w:ascii="Tahoma" w:hAnsi="Tahoma" w:cs="Tahoma"/>
              </w:rPr>
            </w:pPr>
            <w:r w:rsidRPr="005B67C8">
              <w:rPr>
                <w:rFonts w:ascii="Tahoma" w:hAnsi="Tahoma" w:cs="Tahoma"/>
                <w:i/>
              </w:rPr>
              <w:t xml:space="preserve">Key commitment 3  </w:t>
            </w:r>
          </w:p>
        </w:tc>
      </w:tr>
      <w:tr w:rsidR="004B04BF" w:rsidRPr="005B67C8" w14:paraId="37A37A2E" w14:textId="77777777">
        <w:tc>
          <w:tcPr>
            <w:tcW w:w="9830" w:type="dxa"/>
            <w:tcBorders>
              <w:top w:val="nil"/>
              <w:left w:val="single" w:sz="4" w:space="0" w:color="4F81BD"/>
              <w:bottom w:val="single" w:sz="4" w:space="0" w:color="4F81BD"/>
              <w:right w:val="single" w:sz="4" w:space="0" w:color="4F81BD"/>
            </w:tcBorders>
            <w:shd w:val="clear" w:color="auto" w:fill="FFFFFF"/>
          </w:tcPr>
          <w:p w14:paraId="2D447E06" w14:textId="77777777" w:rsidR="004B04BF" w:rsidRPr="005B67C8" w:rsidRDefault="00351C77">
            <w:pPr>
              <w:spacing w:after="0" w:line="276" w:lineRule="auto"/>
              <w:ind w:left="0" w:right="0" w:firstLine="0"/>
              <w:rPr>
                <w:rFonts w:ascii="Tahoma" w:hAnsi="Tahoma" w:cs="Tahoma"/>
              </w:rPr>
            </w:pPr>
            <w:r w:rsidRPr="005B67C8">
              <w:rPr>
                <w:rFonts w:ascii="Tahoma" w:hAnsi="Tahoma" w:cs="Tahoma"/>
              </w:rPr>
              <w:t xml:space="preserve">Little Robins </w:t>
            </w:r>
            <w:r w:rsidR="00954E9B" w:rsidRPr="005B67C8">
              <w:rPr>
                <w:rFonts w:ascii="Tahoma" w:hAnsi="Tahoma" w:cs="Tahoma"/>
              </w:rPr>
              <w:t>Pre-school is</w:t>
            </w:r>
            <w:r w:rsidR="00452511" w:rsidRPr="005B67C8">
              <w:rPr>
                <w:rFonts w:ascii="Tahoma" w:hAnsi="Tahoma" w:cs="Tahoma"/>
              </w:rPr>
              <w:t xml:space="preserve"> committed to promoting awareness of child abuse issues. It is also committed to empowering young children, through its early childhood curriculum, promoting their right to be strong, resilient and listened to. </w:t>
            </w:r>
          </w:p>
        </w:tc>
      </w:tr>
    </w:tbl>
    <w:p w14:paraId="159313ED" w14:textId="77777777" w:rsidR="004B04BF" w:rsidRPr="005B67C8" w:rsidRDefault="00452511" w:rsidP="007C6910">
      <w:pPr>
        <w:spacing w:after="123" w:line="240" w:lineRule="auto"/>
        <w:ind w:left="0" w:right="0" w:firstLine="0"/>
        <w:rPr>
          <w:rFonts w:ascii="Tahoma" w:hAnsi="Tahoma" w:cs="Tahoma"/>
        </w:rPr>
      </w:pPr>
      <w:r w:rsidRPr="005B67C8">
        <w:rPr>
          <w:rFonts w:ascii="Tahoma" w:hAnsi="Tahoma" w:cs="Tahoma"/>
          <w:b/>
        </w:rPr>
        <w:t xml:space="preserve"> </w:t>
      </w:r>
    </w:p>
    <w:p w14:paraId="46701D13" w14:textId="77777777" w:rsidR="004B04BF" w:rsidRPr="005B67C8" w:rsidRDefault="00452511">
      <w:pPr>
        <w:spacing w:after="0" w:line="240" w:lineRule="auto"/>
        <w:ind w:left="0" w:right="0" w:firstLine="0"/>
        <w:rPr>
          <w:rFonts w:ascii="Tahoma" w:hAnsi="Tahoma" w:cs="Tahoma"/>
        </w:rPr>
      </w:pPr>
      <w:r w:rsidRPr="005B67C8">
        <w:rPr>
          <w:rFonts w:ascii="Tahoma" w:hAnsi="Tahoma" w:cs="Tahoma"/>
          <w:i/>
        </w:rPr>
        <w:t xml:space="preserve"> </w:t>
      </w:r>
    </w:p>
    <w:p w14:paraId="561841A9"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Training </w:t>
      </w:r>
    </w:p>
    <w:p w14:paraId="7B9BCF7A"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seek out training opportunities for all adults involved in the setting to ensure that they are able to recognise the signs and signals of possible physical abuse, emotional abuse, sexual abuse and neglect and that they are aware of the local authority guidelines for making referrals.  </w:t>
      </w:r>
    </w:p>
    <w:p w14:paraId="2373686B" w14:textId="77777777" w:rsidR="004B04BF" w:rsidRDefault="00452511">
      <w:pPr>
        <w:numPr>
          <w:ilvl w:val="0"/>
          <w:numId w:val="1"/>
        </w:numPr>
        <w:ind w:hanging="428"/>
        <w:rPr>
          <w:rFonts w:ascii="Tahoma" w:hAnsi="Tahoma" w:cs="Tahoma"/>
        </w:rPr>
      </w:pPr>
      <w:r w:rsidRPr="005B67C8">
        <w:rPr>
          <w:rFonts w:ascii="Tahoma" w:hAnsi="Tahoma" w:cs="Tahoma"/>
        </w:rPr>
        <w:t xml:space="preserve">We ensure that all staff know the procedures for reporting and recording their concerns in the setting. </w:t>
      </w:r>
    </w:p>
    <w:p w14:paraId="1D799655" w14:textId="77777777" w:rsidR="004B04BF" w:rsidRPr="005B67C8" w:rsidRDefault="004B04BF">
      <w:pPr>
        <w:spacing w:after="123" w:line="240" w:lineRule="auto"/>
        <w:ind w:left="0" w:right="0" w:firstLine="0"/>
        <w:rPr>
          <w:rFonts w:ascii="Tahoma" w:hAnsi="Tahoma" w:cs="Tahoma"/>
        </w:rPr>
      </w:pPr>
    </w:p>
    <w:p w14:paraId="5C88FCF7"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Planning </w:t>
      </w:r>
    </w:p>
    <w:p w14:paraId="0E5D7184"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The layout of the room allows for constant supervision. No child is left alone with staff or volunteers in a one-to-one situation without being visible to others. </w:t>
      </w:r>
    </w:p>
    <w:p w14:paraId="31D88A01" w14:textId="77777777" w:rsidR="004B04BF" w:rsidRPr="005B67C8" w:rsidRDefault="00452511">
      <w:pPr>
        <w:spacing w:after="124" w:line="240" w:lineRule="auto"/>
        <w:ind w:left="0" w:right="0" w:firstLine="0"/>
        <w:rPr>
          <w:rFonts w:ascii="Tahoma" w:hAnsi="Tahoma" w:cs="Tahoma"/>
        </w:rPr>
      </w:pPr>
      <w:r w:rsidRPr="005B67C8">
        <w:rPr>
          <w:rFonts w:ascii="Tahoma" w:hAnsi="Tahoma" w:cs="Tahoma"/>
          <w:b/>
        </w:rPr>
        <w:t xml:space="preserve"> </w:t>
      </w:r>
    </w:p>
    <w:p w14:paraId="5B3312EA"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Curriculum </w:t>
      </w:r>
    </w:p>
    <w:p w14:paraId="516990F2"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introduce key elements of keeping children safe into our programme to promote the personal, social and emotional development of all children, so that they may grow to be </w:t>
      </w:r>
      <w:r w:rsidRPr="005B67C8">
        <w:rPr>
          <w:rFonts w:ascii="Tahoma" w:hAnsi="Tahoma" w:cs="Tahoma"/>
          <w:i/>
        </w:rPr>
        <w:t>strong, resilient and listened to</w:t>
      </w:r>
      <w:r w:rsidRPr="005B67C8">
        <w:rPr>
          <w:rFonts w:ascii="Tahoma" w:hAnsi="Tahoma" w:cs="Tahoma"/>
        </w:rPr>
        <w:t xml:space="preserve"> and that they develop an understanding of why and how to keep safe. </w:t>
      </w:r>
    </w:p>
    <w:p w14:paraId="59EA6A01"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create within the setting a culture of value and respect for the individual, having positive regard for children's heritage arising from their colour, ethnicity, languages spoken at home, cultural and social background. </w:t>
      </w:r>
    </w:p>
    <w:p w14:paraId="10F19D41" w14:textId="77777777" w:rsidR="004B04BF" w:rsidRPr="005B67C8" w:rsidRDefault="00452511">
      <w:pPr>
        <w:numPr>
          <w:ilvl w:val="0"/>
          <w:numId w:val="1"/>
        </w:numPr>
        <w:spacing w:line="240" w:lineRule="auto"/>
        <w:ind w:hanging="428"/>
        <w:rPr>
          <w:rFonts w:ascii="Tahoma" w:hAnsi="Tahoma" w:cs="Tahoma"/>
        </w:rPr>
      </w:pPr>
      <w:r w:rsidRPr="005B67C8">
        <w:rPr>
          <w:rFonts w:ascii="Tahoma" w:hAnsi="Tahoma" w:cs="Tahoma"/>
        </w:rPr>
        <w:t>We ensure that this is carried out in a way that is developmentally appropriate for the children.</w:t>
      </w:r>
      <w:r w:rsidRPr="005B67C8">
        <w:rPr>
          <w:rFonts w:ascii="Tahoma" w:hAnsi="Tahoma" w:cs="Tahoma"/>
          <w:b/>
        </w:rPr>
        <w:t xml:space="preserve"> </w:t>
      </w:r>
    </w:p>
    <w:p w14:paraId="202A87E1" w14:textId="77777777" w:rsidR="004B04BF" w:rsidRPr="005B67C8" w:rsidRDefault="00452511">
      <w:pPr>
        <w:spacing w:after="123" w:line="240" w:lineRule="auto"/>
        <w:ind w:left="360" w:right="0" w:firstLine="0"/>
        <w:rPr>
          <w:rFonts w:ascii="Tahoma" w:hAnsi="Tahoma" w:cs="Tahoma"/>
        </w:rPr>
      </w:pPr>
      <w:r w:rsidRPr="005B67C8">
        <w:rPr>
          <w:rFonts w:ascii="Tahoma" w:hAnsi="Tahoma" w:cs="Tahoma"/>
          <w:b/>
        </w:rPr>
        <w:t xml:space="preserve"> </w:t>
      </w:r>
    </w:p>
    <w:p w14:paraId="1AAB7E3C" w14:textId="77777777" w:rsidR="00271B9C" w:rsidRDefault="00271B9C">
      <w:pPr>
        <w:spacing w:after="123" w:line="240" w:lineRule="auto"/>
        <w:ind w:left="-5" w:right="-15" w:hanging="10"/>
        <w:rPr>
          <w:rFonts w:ascii="Tahoma" w:hAnsi="Tahoma" w:cs="Tahoma"/>
          <w:i/>
        </w:rPr>
      </w:pPr>
    </w:p>
    <w:p w14:paraId="40167FD1" w14:textId="77777777" w:rsidR="00271B9C" w:rsidRDefault="00271B9C">
      <w:pPr>
        <w:spacing w:after="123" w:line="240" w:lineRule="auto"/>
        <w:ind w:left="-5" w:right="-15" w:hanging="10"/>
        <w:rPr>
          <w:rFonts w:ascii="Tahoma" w:hAnsi="Tahoma" w:cs="Tahoma"/>
          <w:i/>
        </w:rPr>
      </w:pPr>
    </w:p>
    <w:p w14:paraId="3A323B5C"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lastRenderedPageBreak/>
        <w:t xml:space="preserve">Confidentiality </w:t>
      </w:r>
    </w:p>
    <w:p w14:paraId="341C085F" w14:textId="77777777" w:rsidR="004B04BF" w:rsidRPr="005B67C8" w:rsidRDefault="00452511">
      <w:pPr>
        <w:numPr>
          <w:ilvl w:val="0"/>
          <w:numId w:val="1"/>
        </w:numPr>
        <w:spacing w:after="116" w:line="349" w:lineRule="auto"/>
        <w:ind w:hanging="428"/>
        <w:rPr>
          <w:rFonts w:ascii="Tahoma" w:hAnsi="Tahoma" w:cs="Tahoma"/>
        </w:rPr>
      </w:pPr>
      <w:r w:rsidRPr="005B67C8">
        <w:rPr>
          <w:rFonts w:ascii="Tahoma" w:hAnsi="Tahoma" w:cs="Tahoma"/>
        </w:rPr>
        <w:t>All suspicions and investigations are kept confidential and shared only with those who need to know.  Any information is shar</w:t>
      </w:r>
      <w:r w:rsidR="006964A4">
        <w:rPr>
          <w:rFonts w:ascii="Tahoma" w:hAnsi="Tahoma" w:cs="Tahoma"/>
        </w:rPr>
        <w:t xml:space="preserve"> </w:t>
      </w:r>
      <w:r w:rsidRPr="005B67C8">
        <w:rPr>
          <w:rFonts w:ascii="Tahoma" w:hAnsi="Tahoma" w:cs="Tahoma"/>
        </w:rPr>
        <w:t xml:space="preserve">ed under the guidance of the Local Safeguarding Children Board.  </w:t>
      </w:r>
    </w:p>
    <w:p w14:paraId="3279F715" w14:textId="77777777" w:rsidR="004B04BF" w:rsidRPr="005B67C8" w:rsidRDefault="00452511">
      <w:pPr>
        <w:spacing w:after="121" w:line="240" w:lineRule="auto"/>
        <w:ind w:left="0" w:right="0" w:firstLine="0"/>
        <w:rPr>
          <w:rFonts w:ascii="Tahoma" w:hAnsi="Tahoma" w:cs="Tahoma"/>
        </w:rPr>
      </w:pPr>
      <w:r w:rsidRPr="005B67C8">
        <w:rPr>
          <w:rFonts w:ascii="Tahoma" w:hAnsi="Tahoma" w:cs="Tahoma"/>
          <w:i/>
        </w:rPr>
        <w:t xml:space="preserve"> </w:t>
      </w:r>
    </w:p>
    <w:p w14:paraId="0C08C0EA" w14:textId="77777777" w:rsidR="004B04BF" w:rsidRPr="005B67C8" w:rsidRDefault="00452511">
      <w:pPr>
        <w:spacing w:after="123" w:line="240" w:lineRule="auto"/>
        <w:ind w:left="-5" w:right="-15" w:hanging="10"/>
        <w:rPr>
          <w:rFonts w:ascii="Tahoma" w:hAnsi="Tahoma" w:cs="Tahoma"/>
        </w:rPr>
      </w:pPr>
      <w:r w:rsidRPr="005B67C8">
        <w:rPr>
          <w:rFonts w:ascii="Tahoma" w:hAnsi="Tahoma" w:cs="Tahoma"/>
          <w:i/>
        </w:rPr>
        <w:t xml:space="preserve">Support to families </w:t>
      </w:r>
    </w:p>
    <w:p w14:paraId="46DD9425"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believe in building trusting and supportive relationships with families, staff and volunteers in the group. </w:t>
      </w:r>
    </w:p>
    <w:p w14:paraId="3D891FB1" w14:textId="77777777" w:rsidR="004B04BF" w:rsidRPr="005B67C8" w:rsidRDefault="00452511">
      <w:pPr>
        <w:numPr>
          <w:ilvl w:val="0"/>
          <w:numId w:val="1"/>
        </w:numPr>
        <w:ind w:hanging="428"/>
        <w:rPr>
          <w:rFonts w:ascii="Tahoma" w:hAnsi="Tahoma" w:cs="Tahoma"/>
        </w:rPr>
      </w:pPr>
      <w:r w:rsidRPr="005B67C8">
        <w:rPr>
          <w:rFonts w:ascii="Tahoma" w:hAnsi="Tahoma" w:cs="Tahoma"/>
        </w:rPr>
        <w:t xml:space="preserve">We make clear to parents our role and responsibilities in relation to child protection, such as for the reporting of concerns, providing information, monitoring of the child, and liaising at all times with the local children’s social care team. </w:t>
      </w:r>
    </w:p>
    <w:p w14:paraId="50919162" w14:textId="77777777" w:rsidR="004B04BF" w:rsidRDefault="00452511">
      <w:pPr>
        <w:numPr>
          <w:ilvl w:val="0"/>
          <w:numId w:val="1"/>
        </w:numPr>
        <w:ind w:hanging="428"/>
        <w:rPr>
          <w:rFonts w:ascii="Tahoma" w:hAnsi="Tahoma" w:cs="Tahoma"/>
        </w:rPr>
      </w:pPr>
      <w:r w:rsidRPr="005B67C8">
        <w:rPr>
          <w:rFonts w:ascii="Tahoma" w:hAnsi="Tahoma" w:cs="Tahoma"/>
        </w:rPr>
        <w:t xml:space="preserve">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 </w:t>
      </w:r>
    </w:p>
    <w:p w14:paraId="7B832C66" w14:textId="77777777" w:rsidR="00271B9C" w:rsidRPr="005B67C8" w:rsidRDefault="00271B9C">
      <w:pPr>
        <w:numPr>
          <w:ilvl w:val="0"/>
          <w:numId w:val="1"/>
        </w:numPr>
        <w:ind w:hanging="428"/>
        <w:rPr>
          <w:rFonts w:ascii="Tahoma" w:hAnsi="Tahoma" w:cs="Tahoma"/>
        </w:rPr>
      </w:pPr>
      <w:r>
        <w:rPr>
          <w:rFonts w:ascii="Tahoma" w:hAnsi="Tahoma" w:cs="Tahoma"/>
        </w:rPr>
        <w:t>Little Robins continues to welcome the child and family whilst investigations are being made in relation to abuse in the home situation.</w:t>
      </w:r>
    </w:p>
    <w:p w14:paraId="724B300D" w14:textId="77777777" w:rsidR="004B04BF" w:rsidRPr="005B67C8" w:rsidRDefault="00452511">
      <w:pPr>
        <w:spacing w:after="0" w:line="240" w:lineRule="auto"/>
        <w:ind w:left="0" w:right="0" w:firstLine="0"/>
        <w:rPr>
          <w:rFonts w:ascii="Tahoma" w:hAnsi="Tahoma" w:cs="Tahoma"/>
        </w:rPr>
      </w:pPr>
      <w:r w:rsidRPr="005B67C8">
        <w:rPr>
          <w:rFonts w:ascii="Tahoma" w:hAnsi="Tahoma" w:cs="Tahoma"/>
        </w:rPr>
        <w:t xml:space="preserve"> </w:t>
      </w:r>
    </w:p>
    <w:sectPr w:rsidR="004B04BF" w:rsidRPr="005B67C8" w:rsidSect="00317E1A">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9A66" w14:textId="77777777" w:rsidR="00E775AA" w:rsidRDefault="00E775AA" w:rsidP="005B67C8">
      <w:pPr>
        <w:spacing w:after="0" w:line="240" w:lineRule="auto"/>
      </w:pPr>
      <w:r>
        <w:separator/>
      </w:r>
    </w:p>
  </w:endnote>
  <w:endnote w:type="continuationSeparator" w:id="0">
    <w:p w14:paraId="6BDC3F8C" w14:textId="77777777" w:rsidR="00E775AA" w:rsidRDefault="00E775AA" w:rsidP="005B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CFC1" w14:textId="77777777" w:rsidR="009436F8" w:rsidRDefault="00943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A916" w14:textId="35477D72" w:rsidR="005B67C8" w:rsidRDefault="005B67C8" w:rsidP="005B67C8">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CF01" w14:textId="77777777" w:rsidR="009436F8" w:rsidRDefault="0094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CB4E" w14:textId="77777777" w:rsidR="00E775AA" w:rsidRDefault="00E775AA" w:rsidP="005B67C8">
      <w:pPr>
        <w:spacing w:after="0" w:line="240" w:lineRule="auto"/>
      </w:pPr>
      <w:r>
        <w:separator/>
      </w:r>
    </w:p>
  </w:footnote>
  <w:footnote w:type="continuationSeparator" w:id="0">
    <w:p w14:paraId="19F88F55" w14:textId="77777777" w:rsidR="00E775AA" w:rsidRDefault="00E775AA" w:rsidP="005B6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822B" w14:textId="77777777" w:rsidR="009436F8" w:rsidRDefault="00943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F4B8" w14:textId="77777777" w:rsidR="009436F8" w:rsidRDefault="00943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14B2" w14:textId="77777777" w:rsidR="009436F8" w:rsidRDefault="00943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89D"/>
    <w:multiLevelType w:val="hybridMultilevel"/>
    <w:tmpl w:val="AD984CDC"/>
    <w:lvl w:ilvl="0" w:tplc="2CB6B6E0">
      <w:start w:val="1"/>
      <w:numFmt w:val="bullet"/>
      <w:lvlText w:val=""/>
      <w:lvlJc w:val="left"/>
      <w:pPr>
        <w:ind w:left="720" w:hanging="360"/>
      </w:pPr>
      <w:rPr>
        <w:rFonts w:ascii="Wingdings" w:eastAsia="Wingdings" w:hAnsi="Wingdings" w:cs="Wingdings" w:hint="default"/>
        <w:b w:val="0"/>
        <w:i w:val="0"/>
        <w:strike w:val="0"/>
        <w:dstrike w:val="0"/>
        <w:color w:val="4F81BD"/>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9F2CAA"/>
    <w:multiLevelType w:val="hybridMultilevel"/>
    <w:tmpl w:val="AF00063A"/>
    <w:lvl w:ilvl="0" w:tplc="2DBE33EA">
      <w:start w:val="1"/>
      <w:numFmt w:val="bullet"/>
      <w:lvlText w:val=""/>
      <w:lvlJc w:val="left"/>
      <w:pPr>
        <w:ind w:left="428"/>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2A5A219A">
      <w:start w:val="1"/>
      <w:numFmt w:val="bullet"/>
      <w:lvlText w:val="-"/>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9286EDC">
      <w:start w:val="1"/>
      <w:numFmt w:val="bullet"/>
      <w:lvlText w:val="▪"/>
      <w:lvlJc w:val="left"/>
      <w:pPr>
        <w:ind w:left="1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BFAC2B2">
      <w:start w:val="1"/>
      <w:numFmt w:val="bullet"/>
      <w:lvlText w:val="•"/>
      <w:lvlJc w:val="left"/>
      <w:pPr>
        <w:ind w:left="2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9BE0FA4">
      <w:start w:val="1"/>
      <w:numFmt w:val="bullet"/>
      <w:lvlText w:val="o"/>
      <w:lvlJc w:val="left"/>
      <w:pPr>
        <w:ind w:left="31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7C8C7AA">
      <w:start w:val="1"/>
      <w:numFmt w:val="bullet"/>
      <w:lvlText w:val="▪"/>
      <w:lvlJc w:val="left"/>
      <w:pPr>
        <w:ind w:left="38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882F94A">
      <w:start w:val="1"/>
      <w:numFmt w:val="bullet"/>
      <w:lvlText w:val="•"/>
      <w:lvlJc w:val="left"/>
      <w:pPr>
        <w:ind w:left="4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64AAE9E">
      <w:start w:val="1"/>
      <w:numFmt w:val="bullet"/>
      <w:lvlText w:val="o"/>
      <w:lvlJc w:val="left"/>
      <w:pPr>
        <w:ind w:left="52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58EEFCE">
      <w:start w:val="1"/>
      <w:numFmt w:val="bullet"/>
      <w:lvlText w:val="▪"/>
      <w:lvlJc w:val="left"/>
      <w:pPr>
        <w:ind w:left="60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727923512">
    <w:abstractNumId w:val="1"/>
  </w:num>
  <w:num w:numId="2" w16cid:durableId="38491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BF"/>
    <w:rsid w:val="000A29BC"/>
    <w:rsid w:val="00206CA9"/>
    <w:rsid w:val="00271B9C"/>
    <w:rsid w:val="00317E1A"/>
    <w:rsid w:val="00351C77"/>
    <w:rsid w:val="00382894"/>
    <w:rsid w:val="003B1DE8"/>
    <w:rsid w:val="00452511"/>
    <w:rsid w:val="004B04BF"/>
    <w:rsid w:val="005363F9"/>
    <w:rsid w:val="005B67C8"/>
    <w:rsid w:val="006964A4"/>
    <w:rsid w:val="007064A8"/>
    <w:rsid w:val="007C6910"/>
    <w:rsid w:val="00870756"/>
    <w:rsid w:val="00935F81"/>
    <w:rsid w:val="009436F8"/>
    <w:rsid w:val="00954E9B"/>
    <w:rsid w:val="009E3CB5"/>
    <w:rsid w:val="00AC042A"/>
    <w:rsid w:val="00B804BC"/>
    <w:rsid w:val="00BB6B39"/>
    <w:rsid w:val="00D00211"/>
    <w:rsid w:val="00DE5BE7"/>
    <w:rsid w:val="00E47D68"/>
    <w:rsid w:val="00E775AA"/>
    <w:rsid w:val="00F40EF2"/>
    <w:rsid w:val="00FF3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BA2F"/>
  <w15:docId w15:val="{FCFA12FE-E4EC-42EB-A057-3FDA4D5C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344" w:lineRule="auto"/>
      <w:ind w:left="355" w:right="5"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B6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7C8"/>
    <w:rPr>
      <w:rFonts w:ascii="Arial" w:eastAsia="Arial" w:hAnsi="Arial" w:cs="Arial"/>
      <w:color w:val="000000"/>
    </w:rPr>
  </w:style>
  <w:style w:type="paragraph" w:styleId="Footer">
    <w:name w:val="footer"/>
    <w:basedOn w:val="Normal"/>
    <w:link w:val="FooterChar"/>
    <w:uiPriority w:val="99"/>
    <w:unhideWhenUsed/>
    <w:rsid w:val="005B6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C8"/>
    <w:rPr>
      <w:rFonts w:ascii="Arial" w:eastAsia="Arial" w:hAnsi="Arial" w:cs="Arial"/>
      <w:color w:val="000000"/>
    </w:rPr>
  </w:style>
  <w:style w:type="paragraph" w:styleId="BalloonText">
    <w:name w:val="Balloon Text"/>
    <w:basedOn w:val="Normal"/>
    <w:link w:val="BalloonTextChar"/>
    <w:uiPriority w:val="99"/>
    <w:semiHidden/>
    <w:unhideWhenUsed/>
    <w:rsid w:val="005B6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7C8"/>
    <w:rPr>
      <w:rFonts w:ascii="Segoe UI" w:eastAsia="Arial" w:hAnsi="Segoe UI" w:cs="Segoe UI"/>
      <w:color w:val="000000"/>
      <w:sz w:val="18"/>
      <w:szCs w:val="18"/>
    </w:rPr>
  </w:style>
  <w:style w:type="paragraph" w:styleId="ListParagraph">
    <w:name w:val="List Paragraph"/>
    <w:basedOn w:val="Normal"/>
    <w:uiPriority w:val="34"/>
    <w:qFormat/>
    <w:rsid w:val="000A29BC"/>
    <w:pPr>
      <w:ind w:left="720"/>
      <w:contextualSpacing/>
    </w:pPr>
  </w:style>
  <w:style w:type="character" w:styleId="CommentReference">
    <w:name w:val="annotation reference"/>
    <w:basedOn w:val="DefaultParagraphFont"/>
    <w:uiPriority w:val="99"/>
    <w:semiHidden/>
    <w:unhideWhenUsed/>
    <w:rsid w:val="000A29BC"/>
    <w:rPr>
      <w:sz w:val="16"/>
      <w:szCs w:val="16"/>
    </w:rPr>
  </w:style>
  <w:style w:type="paragraph" w:styleId="CommentText">
    <w:name w:val="annotation text"/>
    <w:basedOn w:val="Normal"/>
    <w:link w:val="CommentTextChar"/>
    <w:uiPriority w:val="99"/>
    <w:semiHidden/>
    <w:unhideWhenUsed/>
    <w:rsid w:val="000A29BC"/>
    <w:pPr>
      <w:spacing w:line="240" w:lineRule="auto"/>
    </w:pPr>
    <w:rPr>
      <w:sz w:val="20"/>
      <w:szCs w:val="20"/>
    </w:rPr>
  </w:style>
  <w:style w:type="character" w:customStyle="1" w:styleId="CommentTextChar">
    <w:name w:val="Comment Text Char"/>
    <w:basedOn w:val="DefaultParagraphFont"/>
    <w:link w:val="CommentText"/>
    <w:uiPriority w:val="99"/>
    <w:semiHidden/>
    <w:rsid w:val="000A29B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A29BC"/>
    <w:rPr>
      <w:b/>
      <w:bCs/>
    </w:rPr>
  </w:style>
  <w:style w:type="character" w:customStyle="1" w:styleId="CommentSubjectChar">
    <w:name w:val="Comment Subject Char"/>
    <w:basedOn w:val="CommentTextChar"/>
    <w:link w:val="CommentSubject"/>
    <w:uiPriority w:val="99"/>
    <w:semiHidden/>
    <w:rsid w:val="000A29BC"/>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little robins 01</cp:lastModifiedBy>
  <cp:revision>21</cp:revision>
  <cp:lastPrinted>2023-02-25T08:41:00Z</cp:lastPrinted>
  <dcterms:created xsi:type="dcterms:W3CDTF">2013-06-15T13:12:00Z</dcterms:created>
  <dcterms:modified xsi:type="dcterms:W3CDTF">2025-05-07T12:13:00Z</dcterms:modified>
</cp:coreProperties>
</file>